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209A" w:rsidRPr="00246B46" w:rsidRDefault="005C209A" w:rsidP="00246B4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5C209A" w:rsidRPr="00246B46" w:rsidRDefault="005C209A" w:rsidP="00246B4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46B46" w:rsidRDefault="00191B91" w:rsidP="00246B4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г. Москва</w:t>
      </w:r>
      <w:r w:rsidR="005C209A"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="005C209A"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proofErr w:type="gramStart"/>
      <w:r w:rsidR="005C209A"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="005C209A"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5C209A" w:rsidRPr="00246B46" w:rsidRDefault="005C209A" w:rsidP="00246B4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C209A" w:rsidRPr="00246B46" w:rsidRDefault="00191B91" w:rsidP="00246B4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0B5BBE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кционерное общество «Коми </w:t>
      </w:r>
      <w:proofErr w:type="spellStart"/>
      <w:r w:rsidR="000B5BBE" w:rsidRPr="00246B4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="000B5BBE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</w:t>
      </w:r>
      <w:r w:rsidR="005C209A" w:rsidRPr="00246B46">
        <w:rPr>
          <w:rFonts w:ascii="Tahoma" w:eastAsia="Times New Roman" w:hAnsi="Tahoma" w:cs="Tahoma"/>
          <w:sz w:val="20"/>
          <w:szCs w:val="20"/>
          <w:lang w:eastAsia="ru-RU"/>
        </w:rPr>
        <w:t>»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(сокращенное наименование: </w:t>
      </w:r>
      <w:r w:rsidR="000B5BBE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АО «Коми </w:t>
      </w:r>
      <w:proofErr w:type="spellStart"/>
      <w:r w:rsidR="000B5BBE" w:rsidRPr="00246B4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="000B5BBE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</w:t>
      </w:r>
      <w:r w:rsidR="005C209A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), именуемое в дальнейшем «Покупатель», в лице </w:t>
      </w:r>
      <w:proofErr w:type="spellStart"/>
      <w:r w:rsidR="00097D0C" w:rsidRPr="00246B46">
        <w:rPr>
          <w:rFonts w:ascii="Tahoma" w:hAnsi="Tahoma" w:cs="Tahoma"/>
          <w:sz w:val="20"/>
          <w:szCs w:val="20"/>
          <w:lang w:eastAsia="ru-RU"/>
        </w:rPr>
        <w:t>лице</w:t>
      </w:r>
      <w:proofErr w:type="spellEnd"/>
      <w:r w:rsidR="00097D0C" w:rsidRPr="00246B46">
        <w:rPr>
          <w:rFonts w:ascii="Tahoma" w:hAnsi="Tahoma" w:cs="Tahoma"/>
          <w:sz w:val="20"/>
          <w:szCs w:val="20"/>
          <w:lang w:eastAsia="ru-RU"/>
        </w:rPr>
        <w:t xml:space="preserve"> </w:t>
      </w:r>
      <w:r w:rsidR="00097D0C" w:rsidRPr="0026739B">
        <w:rPr>
          <w:rFonts w:ascii="Tahoma" w:hAnsi="Tahoma" w:cs="Tahoma"/>
          <w:sz w:val="20"/>
          <w:szCs w:val="20"/>
        </w:rPr>
        <w:t>Генерального директора Борисовой Елены Николаевны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097D0C">
        <w:rPr>
          <w:rFonts w:ascii="Tahoma" w:eastAsia="Times New Roman" w:hAnsi="Tahoma" w:cs="Tahoma"/>
          <w:sz w:val="20"/>
          <w:szCs w:val="20"/>
          <w:lang w:eastAsia="ru-RU"/>
        </w:rPr>
        <w:t>Устава</w:t>
      </w:r>
      <w:r w:rsidR="005C209A" w:rsidRPr="00246B46">
        <w:rPr>
          <w:rFonts w:ascii="Tahoma" w:eastAsia="Times New Roman" w:hAnsi="Tahoma" w:cs="Tahoma"/>
          <w:sz w:val="20"/>
          <w:szCs w:val="20"/>
          <w:lang w:eastAsia="ru-RU"/>
        </w:rPr>
        <w:t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5C209A" w:rsidRPr="00246B46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ПАО «Т Плюс» №33 от 30.01.2018 г., размещенных на сайте hhttp://zakupki.tplusgroup.ru/terms/ и в Закупочной документации), </w:t>
      </w:r>
      <w:r w:rsidR="005C209A" w:rsidRPr="00246B46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5C209A" w:rsidRPr="00246B46" w:rsidRDefault="005C209A" w:rsidP="00246B4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246B46" w:rsidRDefault="005C209A" w:rsidP="00246B4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5C209A" w:rsidRPr="00246B46" w:rsidRDefault="005C209A" w:rsidP="00246B4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5A3460" w:rsidRPr="00246B46">
        <w:rPr>
          <w:rFonts w:ascii="Tahoma" w:eastAsia="Times New Roman" w:hAnsi="Tahoma" w:cs="Tahoma"/>
          <w:sz w:val="20"/>
          <w:szCs w:val="20"/>
          <w:lang w:eastAsia="ru-RU"/>
        </w:rPr>
        <w:t>мониторы и системные блоки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</w:t>
      </w:r>
      <w:r w:rsidR="0038099E">
        <w:rPr>
          <w:rFonts w:ascii="Tahoma" w:eastAsia="Times New Roman" w:hAnsi="Tahoma" w:cs="Tahoma"/>
          <w:sz w:val="20"/>
          <w:szCs w:val="20"/>
          <w:lang w:eastAsia="ru-RU"/>
        </w:rPr>
        <w:t>, Товар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), а Покупатель обязуется </w:t>
      </w:r>
      <w:r w:rsidRPr="00246B4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p w:rsidR="005C209A" w:rsidRPr="00246B46" w:rsidRDefault="005C209A" w:rsidP="00246B4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246B46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246B46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246B46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5C209A" w:rsidRPr="00246B46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246B46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73480D" w:rsidRPr="00246B46" w:rsidRDefault="005C209A" w:rsidP="00246B46">
      <w:pPr>
        <w:pStyle w:val="a6"/>
        <w:numPr>
          <w:ilvl w:val="1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b/>
          <w:sz w:val="20"/>
        </w:rPr>
        <w:t xml:space="preserve"> Условия поставки: </w:t>
      </w:r>
      <w:r w:rsidR="0073480D" w:rsidRPr="00246B46">
        <w:rPr>
          <w:rFonts w:ascii="Tahoma" w:hAnsi="Tahoma" w:cs="Tahoma"/>
          <w:sz w:val="20"/>
        </w:rPr>
        <w:t>Поставщик обязуется поставить Продукцию Партиями на условиях: доставка Продукции до места доставки, указанного в Спецификации.</w:t>
      </w:r>
    </w:p>
    <w:p w:rsidR="005C209A" w:rsidRPr="00246B46" w:rsidRDefault="005C209A" w:rsidP="00246B4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3480D" w:rsidRPr="00246B46" w:rsidRDefault="0073480D" w:rsidP="00246B46">
      <w:pPr>
        <w:pStyle w:val="2"/>
        <w:numPr>
          <w:ilvl w:val="2"/>
          <w:numId w:val="6"/>
        </w:numPr>
        <w:tabs>
          <w:tab w:val="left" w:pos="567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 xml:space="preserve">Разгрузка и складирование Продукции в месте доставки осуществляется силами и за счет Поставщика в течение 48 часов с момента прибытия Продукции (транспортного средства) в место доставки. </w:t>
      </w:r>
    </w:p>
    <w:p w:rsidR="005C209A" w:rsidRPr="00246B46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</w:t>
      </w:r>
      <w:r w:rsidR="0073480D" w:rsidRPr="00246B46">
        <w:rPr>
          <w:rFonts w:ascii="Tahoma" w:eastAsia="Times New Roman" w:hAnsi="Tahoma" w:cs="Tahoma"/>
          <w:sz w:val="20"/>
          <w:szCs w:val="20"/>
          <w:lang w:eastAsia="ru-RU"/>
        </w:rPr>
        <w:t>установлен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в Спецификации (Приложение №1к Договору).</w:t>
      </w:r>
    </w:p>
    <w:p w:rsidR="005C209A" w:rsidRPr="00246B46" w:rsidRDefault="005C209A" w:rsidP="00246B46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246B46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5C209A" w:rsidRPr="00246B46" w:rsidRDefault="005C209A" w:rsidP="00246B46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более чем на 10 (десять) календарных дней или если нарушены условия пункта 2.4. Договора и/или пункта 4.1. Общих условий.</w:t>
      </w:r>
    </w:p>
    <w:p w:rsidR="005C209A" w:rsidRPr="00246B46" w:rsidRDefault="005C209A" w:rsidP="00246B4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</w:t>
      </w:r>
      <w:r w:rsidR="00246B46" w:rsidRPr="00246B46">
        <w:rPr>
          <w:rFonts w:ascii="Tahoma" w:eastAsia="Times New Roman" w:hAnsi="Tahoma" w:cs="Tahoma"/>
          <w:sz w:val="20"/>
          <w:szCs w:val="20"/>
          <w:lang w:eastAsia="ru-RU"/>
        </w:rPr>
        <w:t>с этих убытков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246B46" w:rsidRDefault="005C209A" w:rsidP="00246B46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246B46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="00BF0417" w:rsidRPr="00246B46">
        <w:rPr>
          <w:rFonts w:ascii="Tahoma" w:hAnsi="Tahoma" w:cs="Tahoma"/>
          <w:kern w:val="24"/>
          <w:sz w:val="20"/>
          <w:szCs w:val="20"/>
        </w:rPr>
        <w:t>не применяется</w:t>
      </w:r>
      <w:r w:rsidRPr="00246B46">
        <w:rPr>
          <w:rFonts w:ascii="Tahoma" w:hAnsi="Tahoma" w:cs="Tahoma"/>
          <w:sz w:val="20"/>
          <w:szCs w:val="20"/>
        </w:rPr>
        <w:t>.</w:t>
      </w:r>
    </w:p>
    <w:p w:rsidR="005C209A" w:rsidRPr="00246B46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</w:t>
      </w:r>
      <w:r w:rsidR="006C51EC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10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дней до отгрузки /об отгрузке Продукции, путем направления факсимильного (электронного) сообщения по телефону (адресу), указанному в Договоре.</w:t>
      </w:r>
    </w:p>
    <w:p w:rsidR="005C209A" w:rsidRPr="00246B46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5C209A" w:rsidRPr="00246B46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5C209A" w:rsidRPr="00246B46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A70F2" w:rsidRPr="00246B46" w:rsidRDefault="005C209A" w:rsidP="00246B4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Требования к упаковке.</w:t>
      </w:r>
      <w:r w:rsidRPr="00246B46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 xml:space="preserve"> 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Упаковка Продукции должна соответствовать: </w:t>
      </w:r>
      <w:r w:rsidR="006C51EC" w:rsidRPr="00246B46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8A70F2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Кроме того, н</w:t>
      </w:r>
      <w:r w:rsidR="008A70F2" w:rsidRPr="00246B46">
        <w:rPr>
          <w:rFonts w:ascii="Tahoma" w:hAnsi="Tahoma" w:cs="Tahoma"/>
          <w:color w:val="000000"/>
          <w:sz w:val="20"/>
          <w:szCs w:val="20"/>
        </w:rPr>
        <w:t>а упаковке должны быть отражена следующая информация:</w:t>
      </w:r>
    </w:p>
    <w:p w:rsidR="008A70F2" w:rsidRPr="00246B46" w:rsidRDefault="008A70F2" w:rsidP="00246B46">
      <w:pPr>
        <w:tabs>
          <w:tab w:val="left" w:pos="0"/>
        </w:tabs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246B46">
        <w:rPr>
          <w:rFonts w:ascii="Tahoma" w:hAnsi="Tahoma" w:cs="Tahoma"/>
          <w:color w:val="000000"/>
          <w:sz w:val="20"/>
          <w:szCs w:val="20"/>
        </w:rPr>
        <w:t>- наименование изготовителя продукции</w:t>
      </w:r>
    </w:p>
    <w:p w:rsidR="008A70F2" w:rsidRPr="00246B46" w:rsidRDefault="008A70F2" w:rsidP="00246B46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246B46">
        <w:rPr>
          <w:rFonts w:ascii="Tahoma" w:hAnsi="Tahoma" w:cs="Tahoma"/>
          <w:color w:val="000000"/>
          <w:sz w:val="20"/>
          <w:szCs w:val="20"/>
        </w:rPr>
        <w:t>- адрес официального сайта изготовителя</w:t>
      </w:r>
    </w:p>
    <w:p w:rsidR="008A70F2" w:rsidRPr="00246B46" w:rsidRDefault="008A70F2" w:rsidP="00246B46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246B46">
        <w:rPr>
          <w:rFonts w:ascii="Tahoma" w:hAnsi="Tahoma" w:cs="Tahoma"/>
          <w:color w:val="000000"/>
          <w:sz w:val="20"/>
          <w:szCs w:val="20"/>
        </w:rPr>
        <w:t>- модель и артикул изделия</w:t>
      </w:r>
    </w:p>
    <w:p w:rsidR="008A70F2" w:rsidRPr="00246B46" w:rsidRDefault="008A70F2" w:rsidP="00246B46">
      <w:pPr>
        <w:tabs>
          <w:tab w:val="left" w:pos="0"/>
        </w:tabs>
        <w:spacing w:after="0" w:line="240" w:lineRule="auto"/>
        <w:contextualSpacing/>
        <w:jc w:val="both"/>
        <w:rPr>
          <w:rFonts w:ascii="Tahoma" w:hAnsi="Tahoma" w:cs="Tahoma"/>
          <w:color w:val="000000"/>
          <w:sz w:val="20"/>
          <w:szCs w:val="20"/>
        </w:rPr>
      </w:pPr>
      <w:r w:rsidRPr="00246B46">
        <w:rPr>
          <w:rFonts w:ascii="Tahoma" w:hAnsi="Tahoma" w:cs="Tahoma"/>
          <w:color w:val="000000"/>
          <w:sz w:val="20"/>
          <w:szCs w:val="20"/>
        </w:rPr>
        <w:t>- серийный номер</w:t>
      </w:r>
    </w:p>
    <w:p w:rsidR="005C209A" w:rsidRPr="00246B46" w:rsidRDefault="008A70F2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246B46">
        <w:rPr>
          <w:rFonts w:ascii="Tahoma" w:hAnsi="Tahoma" w:cs="Tahoma"/>
          <w:color w:val="000000"/>
          <w:sz w:val="20"/>
          <w:szCs w:val="20"/>
        </w:rPr>
        <w:t>- информация о стране производства</w:t>
      </w:r>
    </w:p>
    <w:p w:rsidR="005C209A" w:rsidRPr="00246B46" w:rsidRDefault="005C209A" w:rsidP="00246B46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</w:t>
      </w:r>
      <w:r w:rsidR="007565F0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автомобильным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транспортом.</w:t>
      </w:r>
    </w:p>
    <w:p w:rsidR="00D36E93" w:rsidRPr="00D36E93" w:rsidRDefault="00D36E93" w:rsidP="00D36E93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6E9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36E9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565F0" w:rsidRPr="00246B46" w:rsidRDefault="00D36E93" w:rsidP="00D36E93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6E93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</w:t>
      </w:r>
      <w:r w:rsidR="00627DA8">
        <w:rPr>
          <w:rFonts w:ascii="Tahoma" w:eastAsia="Times New Roman" w:hAnsi="Tahoma" w:cs="Tahoma"/>
          <w:sz w:val="20"/>
          <w:szCs w:val="20"/>
          <w:lang w:eastAsia="ru-RU"/>
        </w:rPr>
        <w:t xml:space="preserve">ванной формы ТОРГ-12 /УПД, </w:t>
      </w:r>
      <w:r w:rsidR="00627DA8">
        <w:rPr>
          <w:rFonts w:ascii="Tahoma" w:hAnsi="Tahoma" w:cs="Tahoma"/>
          <w:sz w:val="20"/>
          <w:szCs w:val="20"/>
          <w:lang w:eastAsia="ru-RU"/>
        </w:rPr>
        <w:t>счет</w:t>
      </w:r>
      <w:r w:rsidR="00627DA8" w:rsidRPr="00E31042">
        <w:rPr>
          <w:rFonts w:ascii="Tahoma" w:hAnsi="Tahoma" w:cs="Tahoma"/>
          <w:sz w:val="20"/>
          <w:szCs w:val="20"/>
          <w:lang w:eastAsia="ru-RU"/>
        </w:rPr>
        <w:t>-фактур</w:t>
      </w:r>
      <w:r w:rsidR="00627DA8">
        <w:rPr>
          <w:rFonts w:ascii="Tahoma" w:hAnsi="Tahoma" w:cs="Tahoma"/>
          <w:sz w:val="20"/>
          <w:szCs w:val="20"/>
          <w:lang w:eastAsia="ru-RU"/>
        </w:rPr>
        <w:t>у, оформленную в соответствии со ст.169 НК РФ</w:t>
      </w:r>
      <w:r w:rsidRPr="00D36E93">
        <w:rPr>
          <w:rFonts w:ascii="Tahoma" w:eastAsia="Times New Roman" w:hAnsi="Tahoma" w:cs="Tahoma"/>
          <w:sz w:val="20"/>
          <w:szCs w:val="20"/>
          <w:lang w:eastAsia="ru-RU"/>
        </w:rPr>
        <w:t>, подписанные Поставщиком – в 2 (двух) экземплярах</w:t>
      </w:r>
      <w:r w:rsidR="007565F0" w:rsidRPr="00246B4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246B46" w:rsidRDefault="005C209A" w:rsidP="00246B46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246B46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</w:t>
      </w:r>
      <w:r w:rsidRPr="00246B46">
        <w:rPr>
          <w:rFonts w:ascii="Tahoma" w:hAnsi="Tahoma" w:cs="Tahoma"/>
          <w:i/>
          <w:sz w:val="20"/>
        </w:rPr>
        <w:t>15 (пятнадцати)</w:t>
      </w:r>
      <w:r w:rsidRPr="00246B46">
        <w:rPr>
          <w:rFonts w:ascii="Tahoma" w:hAnsi="Tahoma" w:cs="Tahoma"/>
          <w:sz w:val="20"/>
        </w:rPr>
        <w:t xml:space="preserve">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</w:t>
      </w:r>
      <w:r w:rsidRPr="00246B46">
        <w:rPr>
          <w:rFonts w:ascii="Tahoma" w:hAnsi="Tahoma" w:cs="Tahoma"/>
          <w:i/>
          <w:sz w:val="20"/>
        </w:rPr>
        <w:t>товарной накладной (форма ТОРГ-12)/Акта приема-передачи Продукции/УПД (универсальный передаточный документ).</w:t>
      </w:r>
      <w:r w:rsidRPr="00246B46">
        <w:rPr>
          <w:rFonts w:ascii="Tahoma" w:hAnsi="Tahoma" w:cs="Tahoma"/>
          <w:sz w:val="20"/>
        </w:rPr>
        <w:t xml:space="preserve"> </w:t>
      </w:r>
      <w:r w:rsidRPr="00246B46">
        <w:rPr>
          <w:rFonts w:ascii="Tahoma" w:eastAsia="Calibri" w:hAnsi="Tahoma" w:cs="Tahoma"/>
          <w:sz w:val="20"/>
          <w:lang w:eastAsia="en-US"/>
        </w:rPr>
        <w:t xml:space="preserve">Товарная накладная (форма ТОРГ-12)/Акт приема-передачи Продукции/УПД (универсальный передаточный документ) оформляется и подписывается только в отношении </w:t>
      </w:r>
      <w:r w:rsidRPr="00246B46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246B46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246B46">
        <w:rPr>
          <w:rFonts w:ascii="Tahoma" w:eastAsia="Calibri" w:hAnsi="Tahoma" w:cs="Tahoma"/>
          <w:iCs/>
          <w:sz w:val="20"/>
          <w:lang w:eastAsia="en-US"/>
        </w:rPr>
        <w:t>Продукции / Партии Продукции.</w:t>
      </w:r>
    </w:p>
    <w:p w:rsidR="005C209A" w:rsidRPr="00246B46" w:rsidRDefault="005C209A" w:rsidP="00246B46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5C209A" w:rsidRPr="00246B46" w:rsidRDefault="005C209A" w:rsidP="00246B46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2D4311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="002D4311" w:rsidRPr="00246B46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b/>
          <w:sz w:val="20"/>
        </w:rPr>
        <w:t>Датой поставки Продукции и датой приемки Продукции</w:t>
      </w:r>
      <w:r w:rsidRPr="00246B46">
        <w:rPr>
          <w:rFonts w:ascii="Tahoma" w:hAnsi="Tahoma" w:cs="Tahoma"/>
          <w:sz w:val="20"/>
        </w:rPr>
        <w:t xml:space="preserve"> является дата подписания Покупателем </w:t>
      </w:r>
      <w:r w:rsidRPr="00246B46">
        <w:rPr>
          <w:rFonts w:ascii="Tahoma" w:hAnsi="Tahoma" w:cs="Tahoma"/>
          <w:i/>
          <w:sz w:val="20"/>
        </w:rPr>
        <w:t>подписанной\-ого и направленной\-ого ему Поставщиком товарной накладной (форма ТОРГ-12)/Акта приема-передачи Продукции/УПД</w:t>
      </w:r>
      <w:r w:rsidRPr="00246B46">
        <w:rPr>
          <w:rFonts w:ascii="Tahoma" w:hAnsi="Tahoma" w:cs="Tahoma"/>
          <w:sz w:val="20"/>
        </w:rPr>
        <w:t>,</w:t>
      </w:r>
    </w:p>
    <w:p w:rsidR="005C209A" w:rsidRPr="00246B46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hAnsi="Tahoma" w:cs="Tahoma"/>
          <w:b/>
          <w:sz w:val="20"/>
          <w:szCs w:val="20"/>
        </w:rPr>
        <w:t>Право собственности</w:t>
      </w:r>
      <w:r w:rsidRPr="00246B46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246B46">
        <w:rPr>
          <w:rFonts w:ascii="Tahoma" w:hAnsi="Tahoma" w:cs="Tahoma"/>
          <w:i/>
          <w:sz w:val="20"/>
          <w:szCs w:val="20"/>
        </w:rPr>
        <w:t>п.п</w:t>
      </w:r>
      <w:proofErr w:type="spellEnd"/>
      <w:r w:rsidRPr="00246B46">
        <w:rPr>
          <w:rFonts w:ascii="Tahoma" w:hAnsi="Tahoma" w:cs="Tahoma"/>
          <w:i/>
          <w:sz w:val="20"/>
          <w:szCs w:val="20"/>
        </w:rPr>
        <w:t xml:space="preserve">. 2.1. и 2.5. Договора </w:t>
      </w:r>
      <w:r w:rsidRPr="00246B46">
        <w:rPr>
          <w:rFonts w:ascii="Tahoma" w:hAnsi="Tahoma" w:cs="Tahoma"/>
          <w:sz w:val="20"/>
          <w:szCs w:val="20"/>
        </w:rPr>
        <w:t>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5C209A" w:rsidRPr="00246B46" w:rsidRDefault="005C209A" w:rsidP="00246B46">
      <w:pPr>
        <w:pStyle w:val="a6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color w:val="000000"/>
          <w:sz w:val="20"/>
        </w:rPr>
        <w:t xml:space="preserve">Фотосъемка и/или видеосъёмка, аудиозапись (в </w:t>
      </w:r>
      <w:proofErr w:type="spellStart"/>
      <w:r w:rsidRPr="00246B46">
        <w:rPr>
          <w:rFonts w:ascii="Tahoma" w:hAnsi="Tahoma" w:cs="Tahoma"/>
          <w:color w:val="000000"/>
          <w:sz w:val="20"/>
        </w:rPr>
        <w:t>т.ч</w:t>
      </w:r>
      <w:proofErr w:type="spellEnd"/>
      <w:r w:rsidRPr="00246B46">
        <w:rPr>
          <w:rFonts w:ascii="Tahoma" w:hAnsi="Tahoma" w:cs="Tahoma"/>
          <w:color w:val="000000"/>
          <w:sz w:val="20"/>
        </w:rPr>
        <w:t>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5C209A" w:rsidRPr="00246B46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46B46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5C209A" w:rsidRPr="00246B46" w:rsidRDefault="005C209A" w:rsidP="00246B46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</w:t>
      </w:r>
      <w:proofErr w:type="spellStart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. НДС РФ по ставке __% – ______</w:t>
      </w:r>
      <w:proofErr w:type="gramStart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_(</w:t>
      </w:r>
      <w:proofErr w:type="gramEnd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_______________________) рублей _____ коп.</w:t>
      </w:r>
    </w:p>
    <w:p w:rsidR="005C209A" w:rsidRPr="00246B46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>Подробная разбивка Цены Договора указана в Спецификации (Приложение №1).</w:t>
      </w:r>
      <w:bookmarkEnd w:id="1"/>
    </w:p>
    <w:p w:rsidR="005C209A" w:rsidRPr="00246B46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5C209A" w:rsidRPr="00246B46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5C209A" w:rsidRPr="00246B46" w:rsidRDefault="005C209A" w:rsidP="00246B46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246B46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Покупателем 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>подписанной\-ого и направленной\-ого ему Поставщиком</w:t>
      </w:r>
      <w:r w:rsidRPr="00246B46">
        <w:rPr>
          <w:rFonts w:ascii="Tahoma" w:hAnsi="Tahoma" w:cs="Tahoma"/>
          <w:i/>
          <w:sz w:val="20"/>
          <w:szCs w:val="20"/>
        </w:rPr>
        <w:t xml:space="preserve"> накладной по форме ТОРГ-12</w:t>
      </w:r>
      <w:r w:rsidRPr="00246B46">
        <w:rPr>
          <w:rFonts w:ascii="Tahoma" w:hAnsi="Tahoma" w:cs="Tahoma"/>
          <w:sz w:val="20"/>
          <w:szCs w:val="20"/>
        </w:rPr>
        <w:t>/</w:t>
      </w:r>
      <w:r w:rsidRPr="00246B46">
        <w:rPr>
          <w:rFonts w:ascii="Tahoma" w:hAnsi="Tahoma" w:cs="Tahoma"/>
          <w:i/>
          <w:sz w:val="20"/>
          <w:szCs w:val="20"/>
        </w:rPr>
        <w:t xml:space="preserve">Акта приема-передачи Продукции/УПД (универсальный передаточный документ)) </w:t>
      </w:r>
      <w:r w:rsidRPr="00246B46">
        <w:rPr>
          <w:rFonts w:ascii="Tahoma" w:hAnsi="Tahoma" w:cs="Tahoma"/>
          <w:sz w:val="20"/>
          <w:szCs w:val="20"/>
        </w:rPr>
        <w:lastRenderedPageBreak/>
        <w:t>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5C209A" w:rsidRPr="00246B46" w:rsidRDefault="005C209A" w:rsidP="00246B46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указанный в статье 10 настоящего Договора, а </w:t>
      </w:r>
      <w:r w:rsidR="00246B46" w:rsidRPr="00246B46">
        <w:rPr>
          <w:rFonts w:ascii="Tahoma" w:eastAsia="Times New Roman" w:hAnsi="Tahoma" w:cs="Tahoma"/>
          <w:sz w:val="20"/>
          <w:szCs w:val="20"/>
          <w:lang w:eastAsia="ru-RU"/>
        </w:rPr>
        <w:t>также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в том числе путем передачи векселей и пр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C209A" w:rsidRPr="00246B46" w:rsidRDefault="005C209A" w:rsidP="00246B4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5C209A" w:rsidRPr="00246B46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5C209A" w:rsidRPr="00246B46" w:rsidRDefault="002220BD" w:rsidP="00246B46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действующим государственным (отраслевым) стандартам РФ, и обязательным техническим правилам, указанным в Спецификации.</w:t>
      </w:r>
    </w:p>
    <w:p w:rsidR="005C209A" w:rsidRPr="00246B46" w:rsidRDefault="005C209A" w:rsidP="00246B4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246B4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 w:rsidR="008A70F2" w:rsidRPr="00246B46">
        <w:rPr>
          <w:rFonts w:ascii="Tahoma" w:eastAsia="Times New Roman" w:hAnsi="Tahoma" w:cs="Tahoma"/>
          <w:sz w:val="20"/>
          <w:szCs w:val="20"/>
          <w:lang w:eastAsia="ar-SA"/>
        </w:rPr>
        <w:t>60</w:t>
      </w:r>
      <w:r w:rsidRPr="00246B46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 w:rsidR="008A70F2" w:rsidRPr="00246B46">
        <w:rPr>
          <w:rFonts w:ascii="Tahoma" w:eastAsia="Times New Roman" w:hAnsi="Tahoma" w:cs="Tahoma"/>
          <w:sz w:val="20"/>
          <w:szCs w:val="20"/>
          <w:lang w:eastAsia="ar-SA"/>
        </w:rPr>
        <w:t>Шестьдесят</w:t>
      </w:r>
      <w:r w:rsidRPr="00246B46">
        <w:rPr>
          <w:rFonts w:ascii="Tahoma" w:eastAsia="Times New Roman" w:hAnsi="Tahoma" w:cs="Tahoma"/>
          <w:sz w:val="20"/>
          <w:szCs w:val="20"/>
          <w:lang w:eastAsia="ar-SA"/>
        </w:rPr>
        <w:t xml:space="preserve">) месяцев </w:t>
      </w:r>
      <w:r w:rsidRPr="00246B46">
        <w:rPr>
          <w:rFonts w:ascii="Tahoma" w:eastAsia="Times New Roman" w:hAnsi="Tahoma" w:cs="Tahoma"/>
          <w:i/>
          <w:sz w:val="20"/>
          <w:szCs w:val="20"/>
          <w:lang w:eastAsia="ar-SA"/>
        </w:rPr>
        <w:t>с момента поставки Продукции Покупателю</w:t>
      </w:r>
      <w:r w:rsidRPr="00246B46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84297F" w:rsidRPr="00246B46" w:rsidRDefault="0084297F" w:rsidP="00246B46">
      <w:pPr>
        <w:tabs>
          <w:tab w:val="left" w:pos="139"/>
          <w:tab w:val="left" w:pos="567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84297F" w:rsidRPr="00246B46" w:rsidRDefault="0084297F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1F20F0" w:rsidRPr="00246B46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246B46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1F20F0" w:rsidRPr="00246B46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</w:t>
      </w:r>
      <w:r w:rsidRPr="00246B46">
        <w:rPr>
          <w:rFonts w:ascii="Tahoma" w:hAnsi="Tahoma" w:cs="Tahoma"/>
          <w:sz w:val="20"/>
          <w:szCs w:val="20"/>
        </w:rPr>
        <w:t xml:space="preserve">10 (десять) 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календарных дней</w:t>
      </w:r>
      <w:r w:rsidRPr="00246B46">
        <w:rPr>
          <w:rFonts w:ascii="Tahoma" w:hAnsi="Tahoma" w:cs="Tahoma"/>
          <w:sz w:val="20"/>
          <w:szCs w:val="20"/>
        </w:rPr>
        <w:t xml:space="preserve"> с даты получения Поставщиком уведомления Покупателя о выявленных Недостатках.</w:t>
      </w:r>
    </w:p>
    <w:p w:rsidR="001F20F0" w:rsidRPr="00246B46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(тридцати) дней </w:t>
      </w:r>
      <w:r w:rsidRPr="00246B4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1F20F0" w:rsidRPr="00246B46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1F20F0" w:rsidRPr="00246B46" w:rsidRDefault="001F20F0" w:rsidP="00246B46">
      <w:pPr>
        <w:numPr>
          <w:ilvl w:val="1"/>
          <w:numId w:val="6"/>
        </w:numPr>
        <w:tabs>
          <w:tab w:val="left" w:pos="139"/>
          <w:tab w:val="left" w:pos="567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ar-SA"/>
        </w:rPr>
        <w:t xml:space="preserve"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</w:t>
      </w:r>
    </w:p>
    <w:p w:rsidR="005C209A" w:rsidRPr="00246B46" w:rsidRDefault="005C209A" w:rsidP="00246B4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</w:p>
    <w:p w:rsidR="005C209A" w:rsidRPr="00246B46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5C209A" w:rsidRPr="00246B46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Продукции/Партии Продукции (в том числе недопоставку, поставку Продукции с Недостатками) в размере</w:t>
      </w:r>
      <w:r w:rsidR="001F20F0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>0,1% (одна десятая процента)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Продукции/ 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Партии </w:t>
      </w:r>
      <w:r w:rsidR="00246B46"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>Продукции</w:t>
      </w:r>
      <w:r w:rsidR="00246B46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за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каждый день просрочки, начиная с первого дня просрочки до даты фактического исполнения обязательства</w:t>
      </w:r>
    </w:p>
    <w:p w:rsidR="005C209A" w:rsidRPr="00246B46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Продукции/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>Партии Продукции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5C209A" w:rsidRPr="00246B46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>0,1% от Стоимости Продукции/ Партии Продукции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недостаток,</w:t>
      </w:r>
      <w:r w:rsidRPr="00246B46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за каждый день просрочки.</w:t>
      </w:r>
    </w:p>
    <w:p w:rsidR="005C209A" w:rsidRPr="00246B46" w:rsidRDefault="005C209A" w:rsidP="00246B46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246B46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9B359A" w:rsidRPr="00246B46" w:rsidRDefault="009B359A" w:rsidP="00246B46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hAnsi="Tahoma" w:cs="Tahoma"/>
          <w:sz w:val="20"/>
          <w:szCs w:val="20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246B46">
        <w:rPr>
          <w:rFonts w:ascii="Tahoma" w:hAnsi="Tahoma" w:cs="Tahoma"/>
          <w:sz w:val="20"/>
          <w:szCs w:val="20"/>
        </w:rPr>
        <w:t>т.ч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. за период до 30-го дня просрочки, к Покупателю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Покупателем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</w:t>
      </w:r>
      <w:r w:rsidRPr="00246B46">
        <w:rPr>
          <w:rFonts w:ascii="Tahoma" w:hAnsi="Tahoma" w:cs="Tahoma"/>
          <w:sz w:val="20"/>
          <w:szCs w:val="20"/>
        </w:rPr>
        <w:lastRenderedPageBreak/>
        <w:t>случаи сбоев в банковской системе, Покупатель освобождается от обязательств по уплате неустойки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A70F2" w:rsidRPr="00246B46" w:rsidRDefault="008A70F2" w:rsidP="00246B46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hAnsi="Tahoma" w:cs="Tahoma"/>
          <w:iCs/>
          <w:sz w:val="20"/>
          <w:szCs w:val="20"/>
        </w:rPr>
        <w:t xml:space="preserve">В случае, если Покупатель обнаружит несоответствие компонентов продукции, указанных в Приложении № 3, Продукция возвращается Поставщику (за счет Поставщика). При этом Поставщик </w:t>
      </w:r>
      <w:r w:rsidRPr="00246B46">
        <w:rPr>
          <w:rFonts w:ascii="Tahoma" w:hAnsi="Tahoma" w:cs="Tahoma"/>
          <w:sz w:val="20"/>
          <w:szCs w:val="20"/>
        </w:rPr>
        <w:t>обязан выплатить Покупателю штраф в размере 20% стоимости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5C209A" w:rsidRPr="00246B46" w:rsidRDefault="005C209A" w:rsidP="00246B46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</w:t>
      </w:r>
      <w:r w:rsidR="00246B46" w:rsidRPr="00246B46">
        <w:rPr>
          <w:rFonts w:ascii="Tahoma" w:eastAsia="Times New Roman" w:hAnsi="Tahoma" w:cs="Tahoma"/>
          <w:sz w:val="20"/>
          <w:szCs w:val="20"/>
          <w:lang w:eastAsia="ru-RU"/>
        </w:rPr>
        <w:t>соисполнителями) и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C209A" w:rsidRPr="00246B46" w:rsidRDefault="005C209A" w:rsidP="00246B4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46B46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5C209A" w:rsidRPr="00246B46" w:rsidRDefault="005C209A" w:rsidP="00246B46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246B4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246B46">
        <w:rPr>
          <w:rFonts w:ascii="Tahoma" w:hAnsi="Tahoma" w:cs="Tahoma"/>
          <w:sz w:val="20"/>
        </w:rPr>
        <w:t xml:space="preserve"> </w:t>
      </w:r>
    </w:p>
    <w:p w:rsidR="005C209A" w:rsidRPr="00246B46" w:rsidRDefault="005C209A" w:rsidP="00246B46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его расторжения, в порядке и </w:t>
      </w:r>
      <w:r w:rsidR="00246B46" w:rsidRPr="00246B46">
        <w:rPr>
          <w:rFonts w:ascii="Tahoma" w:hAnsi="Tahoma" w:cs="Tahoma"/>
          <w:sz w:val="20"/>
        </w:rPr>
        <w:t>на условиях,</w:t>
      </w:r>
      <w:r w:rsidRPr="00246B46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</w:t>
      </w:r>
      <w:r w:rsidR="00246B46" w:rsidRPr="00246B46">
        <w:rPr>
          <w:rFonts w:ascii="Tahoma" w:hAnsi="Tahoma" w:cs="Tahoma"/>
          <w:sz w:val="20"/>
        </w:rPr>
        <w:t>Продукции более</w:t>
      </w:r>
      <w:r w:rsidRPr="00246B46">
        <w:rPr>
          <w:rFonts w:ascii="Tahoma" w:hAnsi="Tahoma" w:cs="Tahoma"/>
          <w:sz w:val="20"/>
        </w:rPr>
        <w:t xml:space="preserve">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5C209A" w:rsidRPr="00246B46" w:rsidRDefault="005C209A" w:rsidP="00246B46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246B4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246B46">
        <w:rPr>
          <w:rFonts w:ascii="Tahoma" w:hAnsi="Tahoma" w:cs="Tahoma"/>
          <w:sz w:val="20"/>
        </w:rPr>
        <w:t xml:space="preserve"> </w:t>
      </w:r>
    </w:p>
    <w:p w:rsidR="005C209A" w:rsidRPr="00246B46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i/>
          <w:sz w:val="20"/>
        </w:rPr>
      </w:pPr>
      <w:r w:rsidRPr="00246B46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5C209A" w:rsidRPr="00246B46" w:rsidRDefault="005C209A" w:rsidP="00246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5C209A" w:rsidRPr="00246B46" w:rsidRDefault="005C209A" w:rsidP="00246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5C209A" w:rsidRPr="00246B46" w:rsidRDefault="005C209A" w:rsidP="00246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5C209A" w:rsidRPr="00246B46" w:rsidRDefault="005C209A" w:rsidP="00246B4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5C209A" w:rsidRPr="00246B46" w:rsidRDefault="005C209A" w:rsidP="00246B46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5C209A" w:rsidRPr="00246B46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5C209A" w:rsidRPr="00246B46" w:rsidRDefault="005C209A" w:rsidP="00246B46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proofErr w:type="gramStart"/>
      <w:r w:rsidRPr="00246B46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246B46">
        <w:rPr>
          <w:rFonts w:ascii="Tahoma" w:hAnsi="Tahoma" w:cs="Tahoma"/>
          <w:sz w:val="20"/>
          <w:szCs w:val="20"/>
        </w:rPr>
        <w:t xml:space="preserve"> указанным в пункте 6.3. Общих условий или пункте 6</w:t>
      </w:r>
      <w:r w:rsidR="004A3EDE" w:rsidRPr="00246B46">
        <w:rPr>
          <w:rFonts w:ascii="Tahoma" w:hAnsi="Tahoma" w:cs="Tahoma"/>
          <w:sz w:val="20"/>
          <w:szCs w:val="20"/>
        </w:rPr>
        <w:t xml:space="preserve">.2 Договора, </w:t>
      </w:r>
      <w:r w:rsidRPr="00246B46">
        <w:rPr>
          <w:rFonts w:ascii="Tahoma" w:hAnsi="Tahoma" w:cs="Tahoma"/>
          <w:sz w:val="20"/>
          <w:szCs w:val="20"/>
        </w:rPr>
        <w:t xml:space="preserve"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</w:t>
      </w:r>
      <w:r w:rsidR="00246B46" w:rsidRPr="00246B46">
        <w:rPr>
          <w:rFonts w:ascii="Tahoma" w:hAnsi="Tahoma" w:cs="Tahoma"/>
          <w:sz w:val="20"/>
          <w:szCs w:val="20"/>
        </w:rPr>
        <w:t>Продукции</w:t>
      </w:r>
      <w:r w:rsidR="00246B46" w:rsidRPr="00246B46" w:rsidDel="00801179">
        <w:rPr>
          <w:rFonts w:ascii="Tahoma" w:hAnsi="Tahoma" w:cs="Tahoma"/>
          <w:sz w:val="20"/>
          <w:szCs w:val="20"/>
        </w:rPr>
        <w:t>.</w:t>
      </w:r>
    </w:p>
    <w:p w:rsidR="005C209A" w:rsidRPr="00246B46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b/>
          <w:i/>
          <w:sz w:val="20"/>
        </w:rPr>
      </w:pPr>
    </w:p>
    <w:p w:rsidR="005C209A" w:rsidRPr="00246B46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5C209A" w:rsidRPr="00246B46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</w:t>
      </w:r>
      <w:r w:rsidR="00246B46">
        <w:rPr>
          <w:rFonts w:ascii="Tahoma" w:eastAsia="Times New Roman" w:hAnsi="Tahoma" w:cs="Tahoma"/>
          <w:sz w:val="20"/>
          <w:szCs w:val="20"/>
          <w:lang w:eastAsia="ru-RU"/>
        </w:rPr>
        <w:t>–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10 (десяти) рабочих дней с момента ее получения. </w:t>
      </w:r>
    </w:p>
    <w:p w:rsidR="005C209A" w:rsidRPr="00246B46" w:rsidRDefault="005C209A" w:rsidP="00246B46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A3EDE" w:rsidRPr="00246B46">
        <w:rPr>
          <w:rFonts w:ascii="Tahoma" w:eastAsia="Times New Roman" w:hAnsi="Tahoma" w:cs="Tahoma"/>
          <w:sz w:val="20"/>
          <w:szCs w:val="20"/>
          <w:lang w:eastAsia="ru-RU"/>
        </w:rPr>
        <w:t>Московской области</w:t>
      </w:r>
    </w:p>
    <w:p w:rsidR="005C209A" w:rsidRPr="00246B46" w:rsidRDefault="005C209A" w:rsidP="00246B4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C209A" w:rsidRPr="00246B46" w:rsidRDefault="005C209A" w:rsidP="00246B4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246B46">
        <w:rPr>
          <w:rFonts w:ascii="Tahoma" w:hAnsi="Tahoma" w:cs="Tahoma"/>
          <w:sz w:val="20"/>
          <w:szCs w:val="20"/>
        </w:rPr>
        <w:t xml:space="preserve"> </w:t>
      </w:r>
    </w:p>
    <w:p w:rsidR="005C209A" w:rsidRPr="00246B46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5C209A" w:rsidRPr="00246B46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246B46">
        <w:rPr>
          <w:rFonts w:ascii="Tahoma" w:hAnsi="Tahoma" w:cs="Tahoma"/>
          <w:sz w:val="20"/>
        </w:rPr>
        <w:t xml:space="preserve">8.1.1. Покупателю: </w:t>
      </w:r>
      <w:r w:rsidRPr="00246B46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</w:p>
    <w:p w:rsidR="000B5BBE" w:rsidRPr="00246B46" w:rsidRDefault="000B5BBE" w:rsidP="00246B46">
      <w:pPr>
        <w:overflowPunct w:val="0"/>
        <w:autoSpaceDE w:val="0"/>
        <w:autoSpaceDN w:val="0"/>
        <w:spacing w:after="0" w:line="240" w:lineRule="auto"/>
        <w:ind w:left="360"/>
        <w:contextualSpacing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АО «Коми </w:t>
      </w:r>
      <w:proofErr w:type="spellStart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энергосбытовая</w:t>
      </w:r>
      <w:proofErr w:type="spellEnd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компания»</w:t>
      </w:r>
    </w:p>
    <w:p w:rsidR="0039149F" w:rsidRPr="00246B46" w:rsidRDefault="0039149F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</w:p>
    <w:p w:rsidR="005C209A" w:rsidRPr="00246B46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3"/>
          <w:sz w:val="20"/>
        </w:rPr>
      </w:pPr>
      <w:r w:rsidRPr="00246B46">
        <w:rPr>
          <w:rFonts w:ascii="Tahoma" w:hAnsi="Tahoma" w:cs="Tahoma"/>
          <w:sz w:val="20"/>
        </w:rPr>
        <w:t xml:space="preserve">8.1.2. Поставщику: </w:t>
      </w:r>
      <w:r w:rsidRPr="00246B46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246B46">
        <w:rPr>
          <w:rFonts w:ascii="Tahoma" w:hAnsi="Tahoma" w:cs="Tahoma"/>
          <w:spacing w:val="3"/>
          <w:sz w:val="20"/>
        </w:rPr>
        <w:t>_______________________.</w:t>
      </w:r>
    </w:p>
    <w:p w:rsidR="002A3350" w:rsidRPr="00246B46" w:rsidRDefault="002A3350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246B46" w:rsidRDefault="005C209A" w:rsidP="00246B46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5C209A" w:rsidRPr="00246B46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246B46">
        <w:rPr>
          <w:rFonts w:ascii="Tahoma" w:hAnsi="Tahoma" w:cs="Tahoma"/>
          <w:sz w:val="20"/>
        </w:rPr>
        <w:t>Покупателя:</w:t>
      </w:r>
      <w:r w:rsidRPr="00246B46">
        <w:rPr>
          <w:rFonts w:ascii="Tahoma" w:hAnsi="Tahoma" w:cs="Tahoma"/>
          <w:spacing w:val="-3"/>
          <w:sz w:val="20"/>
        </w:rPr>
        <w:t xml:space="preserve"> </w:t>
      </w:r>
    </w:p>
    <w:p w:rsidR="0039149F" w:rsidRPr="00246B46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pacing w:val="-3"/>
          <w:sz w:val="20"/>
          <w:lang w:val="en-US"/>
        </w:rPr>
        <w:t>E</w:t>
      </w:r>
      <w:r w:rsidRPr="00246B46">
        <w:rPr>
          <w:rFonts w:ascii="Tahoma" w:hAnsi="Tahoma" w:cs="Tahoma"/>
          <w:spacing w:val="-3"/>
          <w:sz w:val="20"/>
        </w:rPr>
        <w:t>-</w:t>
      </w:r>
      <w:r w:rsidRPr="00246B46">
        <w:rPr>
          <w:rFonts w:ascii="Tahoma" w:hAnsi="Tahoma" w:cs="Tahoma"/>
          <w:spacing w:val="-3"/>
          <w:sz w:val="20"/>
          <w:lang w:val="en-US"/>
        </w:rPr>
        <w:t>mail</w:t>
      </w:r>
      <w:r w:rsidRPr="00246B46">
        <w:rPr>
          <w:rFonts w:ascii="Tahoma" w:hAnsi="Tahoma" w:cs="Tahoma"/>
          <w:spacing w:val="-3"/>
          <w:sz w:val="20"/>
        </w:rPr>
        <w:t xml:space="preserve">: </w:t>
      </w:r>
    </w:p>
    <w:p w:rsidR="0039149F" w:rsidRPr="00246B46" w:rsidRDefault="0039149F" w:rsidP="00246B46">
      <w:pPr>
        <w:pStyle w:val="a6"/>
        <w:widowControl w:val="0"/>
        <w:shd w:val="clear" w:color="auto" w:fill="FFFFFF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b/>
          <w:spacing w:val="-3"/>
          <w:sz w:val="20"/>
        </w:rPr>
      </w:pPr>
      <w:r w:rsidRPr="00246B46">
        <w:rPr>
          <w:rFonts w:ascii="Tahoma" w:hAnsi="Tahoma" w:cs="Tahoma"/>
          <w:sz w:val="20"/>
        </w:rPr>
        <w:t xml:space="preserve">Тел. </w:t>
      </w:r>
    </w:p>
    <w:p w:rsidR="005C209A" w:rsidRPr="00246B46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5C209A" w:rsidRPr="00246B46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Поставщика:</w:t>
      </w:r>
    </w:p>
    <w:p w:rsidR="005C209A" w:rsidRPr="00246B46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pacing w:val="-3"/>
          <w:sz w:val="20"/>
          <w:lang w:val="en-US"/>
        </w:rPr>
        <w:t>E</w:t>
      </w:r>
      <w:r w:rsidRPr="00246B46">
        <w:rPr>
          <w:rFonts w:ascii="Tahoma" w:hAnsi="Tahoma" w:cs="Tahoma"/>
          <w:spacing w:val="-3"/>
          <w:sz w:val="20"/>
        </w:rPr>
        <w:t>-</w:t>
      </w:r>
      <w:r w:rsidRPr="00246B46">
        <w:rPr>
          <w:rFonts w:ascii="Tahoma" w:hAnsi="Tahoma" w:cs="Tahoma"/>
          <w:spacing w:val="-3"/>
          <w:sz w:val="20"/>
          <w:lang w:val="en-US"/>
        </w:rPr>
        <w:t>mail</w:t>
      </w:r>
      <w:r w:rsidRPr="00246B46">
        <w:rPr>
          <w:rFonts w:ascii="Tahoma" w:hAnsi="Tahoma" w:cs="Tahoma"/>
          <w:spacing w:val="-3"/>
          <w:sz w:val="20"/>
        </w:rPr>
        <w:t xml:space="preserve">: </w:t>
      </w:r>
    </w:p>
    <w:p w:rsidR="005C209A" w:rsidRPr="00246B46" w:rsidRDefault="005C209A" w:rsidP="00246B46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5C209A" w:rsidRPr="00246B46" w:rsidRDefault="005C209A" w:rsidP="00246B46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5C209A" w:rsidRPr="00246B46" w:rsidRDefault="005C209A" w:rsidP="00246B46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b/>
          <w:i/>
          <w:sz w:val="20"/>
        </w:rPr>
        <w:t>Уступка прав и обязательств по Договору</w:t>
      </w:r>
    </w:p>
    <w:p w:rsidR="005C209A" w:rsidRPr="00246B46" w:rsidRDefault="005C209A" w:rsidP="00246B46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246B46">
        <w:rPr>
          <w:i w:val="0"/>
        </w:rPr>
        <w:t>При отсутствии письменного согласия Покупателя Поставщик не вправе:</w:t>
      </w:r>
    </w:p>
    <w:p w:rsidR="005C209A" w:rsidRPr="00246B46" w:rsidRDefault="005C209A" w:rsidP="00246B4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5C209A" w:rsidRPr="00246B46" w:rsidRDefault="005C209A" w:rsidP="00246B4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5C209A" w:rsidRPr="00246B46" w:rsidRDefault="005C209A" w:rsidP="00246B4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5C209A" w:rsidRPr="00246B46" w:rsidRDefault="005C209A" w:rsidP="00246B4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5C209A" w:rsidRPr="00246B46" w:rsidRDefault="005C209A" w:rsidP="00246B46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5C209A" w:rsidRPr="00246B46" w:rsidRDefault="005C209A" w:rsidP="00246B46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5C209A" w:rsidRPr="00246B46" w:rsidRDefault="005C209A" w:rsidP="00246B46">
      <w:pPr>
        <w:pStyle w:val="a6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5C209A" w:rsidRPr="00246B46" w:rsidRDefault="005C209A" w:rsidP="00246B46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246B46">
        <w:rPr>
          <w:i w:val="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246B46">
          <w:rPr>
            <w:rStyle w:val="a8"/>
            <w:rFonts w:cs="Tahoma"/>
            <w:i w:val="0"/>
          </w:rPr>
          <w:t>http://zakupki.tplusgroup.ru/terms</w:t>
        </w:r>
      </w:hyperlink>
      <w:r w:rsidRPr="00246B46">
        <w:rPr>
          <w:i w:val="0"/>
        </w:rPr>
        <w:t xml:space="preserve">, и в Закупочной документации. </w:t>
      </w:r>
      <w:r w:rsidRPr="00246B46">
        <w:rPr>
          <w:i w:val="0"/>
        </w:rPr>
        <w:lastRenderedPageBreak/>
        <w:t>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6B46">
        <w:rPr>
          <w:i w:val="0"/>
          <w:color w:val="000000"/>
        </w:rPr>
        <w:t>.</w:t>
      </w:r>
    </w:p>
    <w:p w:rsidR="005C209A" w:rsidRPr="00246B46" w:rsidRDefault="005C209A" w:rsidP="00246B46">
      <w:pPr>
        <w:pStyle w:val="a6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46B46">
        <w:rPr>
          <w:rFonts w:ascii="Tahoma" w:hAnsi="Tahoma" w:cs="Tahoma"/>
          <w:b/>
          <w:sz w:val="20"/>
        </w:rPr>
        <w:t>Электронный документооборот</w:t>
      </w:r>
    </w:p>
    <w:p w:rsidR="005C209A" w:rsidRPr="00246B46" w:rsidRDefault="00097D0C" w:rsidP="00246B46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E81C5F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</w:t>
      </w:r>
      <w:r>
        <w:rPr>
          <w:rFonts w:ascii="Tahoma" w:hAnsi="Tahoma" w:cs="Tahoma"/>
          <w:sz w:val="20"/>
        </w:rPr>
        <w:t xml:space="preserve">от </w:t>
      </w:r>
      <w:r w:rsidRPr="004F57F1">
        <w:rPr>
          <w:rFonts w:ascii="Tahoma" w:hAnsi="Tahoma" w:cs="Tahoma"/>
          <w:sz w:val="20"/>
        </w:rPr>
        <w:t xml:space="preserve">12.10.2020 №ЕД-7-26/736@, </w:t>
      </w:r>
      <w:r>
        <w:rPr>
          <w:rFonts w:ascii="Tahoma" w:hAnsi="Tahoma" w:cs="Tahoma"/>
          <w:sz w:val="20"/>
        </w:rPr>
        <w:t xml:space="preserve">от </w:t>
      </w:r>
      <w:r>
        <w:rPr>
          <w:rFonts w:ascii="Tahoma" w:hAnsi="Tahoma" w:cs="Tahoma"/>
          <w:color w:val="000000"/>
          <w:sz w:val="20"/>
          <w:shd w:val="clear" w:color="auto" w:fill="FFFFFF"/>
        </w:rPr>
        <w:t xml:space="preserve">19.12.2023 № ЕД-7-26/970@ </w:t>
      </w:r>
      <w:r w:rsidRPr="00E81C5F">
        <w:rPr>
          <w:rFonts w:ascii="Tahoma" w:hAnsi="Tahoma" w:cs="Tahoma"/>
          <w:sz w:val="20"/>
        </w:rPr>
        <w:t xml:space="preserve">(либо документам, принятым в замену указанных приказов ФНС России с момента их обязательного применения); актов сверок , Отчетов - в форматах </w:t>
      </w:r>
      <w:proofErr w:type="spellStart"/>
      <w:r w:rsidRPr="00E81C5F">
        <w:rPr>
          <w:rFonts w:ascii="Tahoma" w:hAnsi="Tahoma" w:cs="Tahoma"/>
          <w:sz w:val="20"/>
        </w:rPr>
        <w:t>pdf</w:t>
      </w:r>
      <w:proofErr w:type="spellEnd"/>
      <w:r w:rsidRPr="00E81C5F">
        <w:rPr>
          <w:rFonts w:ascii="Tahoma" w:hAnsi="Tahoma" w:cs="Tahoma"/>
          <w:sz w:val="20"/>
        </w:rPr>
        <w:t xml:space="preserve"> (</w:t>
      </w:r>
      <w:proofErr w:type="spellStart"/>
      <w:r w:rsidRPr="00E81C5F">
        <w:rPr>
          <w:rFonts w:ascii="Tahoma" w:hAnsi="Tahoma" w:cs="Tahoma"/>
          <w:sz w:val="20"/>
        </w:rPr>
        <w:t>Portable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Document</w:t>
      </w:r>
      <w:proofErr w:type="spellEnd"/>
      <w:r w:rsidRPr="00E81C5F">
        <w:rPr>
          <w:rFonts w:ascii="Tahoma" w:hAnsi="Tahoma" w:cs="Tahoma"/>
          <w:sz w:val="20"/>
        </w:rPr>
        <w:t xml:space="preserve"> </w:t>
      </w:r>
      <w:proofErr w:type="spellStart"/>
      <w:r w:rsidRPr="00E81C5F">
        <w:rPr>
          <w:rFonts w:ascii="Tahoma" w:hAnsi="Tahoma" w:cs="Tahoma"/>
          <w:sz w:val="20"/>
        </w:rPr>
        <w:t>Format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doc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Word</w:t>
      </w:r>
      <w:proofErr w:type="spellEnd"/>
      <w:r w:rsidRPr="00E81C5F">
        <w:rPr>
          <w:rFonts w:ascii="Tahoma" w:hAnsi="Tahoma" w:cs="Tahoma"/>
          <w:sz w:val="20"/>
        </w:rPr>
        <w:t xml:space="preserve">), </w:t>
      </w:r>
      <w:proofErr w:type="spellStart"/>
      <w:r w:rsidRPr="00E81C5F">
        <w:rPr>
          <w:rFonts w:ascii="Tahoma" w:hAnsi="Tahoma" w:cs="Tahoma"/>
          <w:sz w:val="20"/>
        </w:rPr>
        <w:t>xls</w:t>
      </w:r>
      <w:proofErr w:type="spellEnd"/>
      <w:r w:rsidRPr="00E81C5F">
        <w:rPr>
          <w:rFonts w:ascii="Tahoma" w:hAnsi="Tahoma" w:cs="Tahoma"/>
          <w:sz w:val="20"/>
        </w:rPr>
        <w:t xml:space="preserve"> (MS </w:t>
      </w:r>
      <w:proofErr w:type="spellStart"/>
      <w:r w:rsidRPr="00E81C5F">
        <w:rPr>
          <w:rFonts w:ascii="Tahoma" w:hAnsi="Tahoma" w:cs="Tahoma"/>
          <w:sz w:val="20"/>
        </w:rPr>
        <w:t>Excel</w:t>
      </w:r>
      <w:proofErr w:type="spellEnd"/>
      <w:r w:rsidRPr="00E81C5F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</w:t>
      </w:r>
      <w:r w:rsidR="005C209A" w:rsidRPr="00246B46">
        <w:rPr>
          <w:rFonts w:ascii="Tahoma" w:hAnsi="Tahoma" w:cs="Tahoma"/>
          <w:sz w:val="20"/>
        </w:rPr>
        <w:t>.</w:t>
      </w:r>
    </w:p>
    <w:p w:rsidR="005C209A" w:rsidRPr="00246B46" w:rsidRDefault="005C209A" w:rsidP="00246B46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246B46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5C209A" w:rsidRPr="00246B46" w:rsidRDefault="005C209A" w:rsidP="00246B46">
      <w:pPr>
        <w:pStyle w:val="a6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246B46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5C209A" w:rsidRPr="00246B46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246B46">
        <w:rPr>
          <w:rFonts w:ascii="Tahoma" w:hAnsi="Tahoma" w:cs="Tahoma"/>
          <w:sz w:val="20"/>
          <w:szCs w:val="20"/>
        </w:rPr>
        <w:t>ТекстИнф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46B46">
        <w:rPr>
          <w:rFonts w:ascii="Tahoma" w:hAnsi="Tahoma" w:cs="Tahoma"/>
          <w:sz w:val="20"/>
          <w:szCs w:val="20"/>
        </w:rPr>
        <w:t>Идентиф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246B46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246B46">
        <w:rPr>
          <w:rFonts w:ascii="Tahoma" w:hAnsi="Tahoma" w:cs="Tahoma"/>
          <w:sz w:val="20"/>
          <w:szCs w:val="20"/>
        </w:rPr>
        <w:t>=&lt;</w:t>
      </w:r>
      <w:proofErr w:type="gramEnd"/>
      <w:r w:rsidRPr="00246B46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5C209A" w:rsidRPr="00246B46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246B46">
        <w:rPr>
          <w:rFonts w:ascii="Tahoma" w:hAnsi="Tahoma" w:cs="Tahoma"/>
          <w:sz w:val="20"/>
          <w:szCs w:val="20"/>
        </w:rPr>
        <w:t>ТекстИнф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46B46">
        <w:rPr>
          <w:rFonts w:ascii="Tahoma" w:hAnsi="Tahoma" w:cs="Tahoma"/>
          <w:sz w:val="20"/>
          <w:szCs w:val="20"/>
        </w:rPr>
        <w:t>Идентиф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246B46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246B46">
        <w:rPr>
          <w:rFonts w:ascii="Tahoma" w:hAnsi="Tahoma" w:cs="Tahoma"/>
          <w:sz w:val="20"/>
          <w:szCs w:val="20"/>
        </w:rPr>
        <w:t>=&lt;</w:t>
      </w:r>
      <w:proofErr w:type="gramEnd"/>
      <w:r w:rsidRPr="00246B46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246B46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246B46">
        <w:rPr>
          <w:rFonts w:ascii="Tahoma" w:hAnsi="Tahoma" w:cs="Tahoma"/>
          <w:sz w:val="20"/>
          <w:szCs w:val="20"/>
        </w:rPr>
        <w:t>ОснПер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46B46">
        <w:rPr>
          <w:rFonts w:ascii="Tahoma" w:hAnsi="Tahoma" w:cs="Tahoma"/>
          <w:sz w:val="20"/>
          <w:szCs w:val="20"/>
        </w:rPr>
        <w:t>НаимОсн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246B46">
        <w:rPr>
          <w:rFonts w:ascii="Tahoma" w:hAnsi="Tahoma" w:cs="Tahoma"/>
          <w:sz w:val="20"/>
          <w:szCs w:val="20"/>
        </w:rPr>
        <w:t>НомОсн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246B46">
        <w:rPr>
          <w:rFonts w:ascii="Tahoma" w:hAnsi="Tahoma" w:cs="Tahoma"/>
          <w:sz w:val="20"/>
          <w:szCs w:val="20"/>
        </w:rPr>
        <w:t>ГрузОт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246B46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5C209A" w:rsidRPr="00246B46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5C209A" w:rsidRPr="00246B46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246B46">
        <w:rPr>
          <w:rFonts w:ascii="Tahoma" w:hAnsi="Tahoma" w:cs="Tahoma"/>
          <w:sz w:val="20"/>
          <w:szCs w:val="20"/>
        </w:rPr>
        <w:t>ТекстИнф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46B46">
        <w:rPr>
          <w:rFonts w:ascii="Tahoma" w:hAnsi="Tahoma" w:cs="Tahoma"/>
          <w:sz w:val="20"/>
          <w:szCs w:val="20"/>
        </w:rPr>
        <w:t>Идентиф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246B46">
        <w:rPr>
          <w:rFonts w:ascii="Tahoma" w:hAnsi="Tahoma" w:cs="Tahoma"/>
          <w:sz w:val="20"/>
          <w:szCs w:val="20"/>
        </w:rPr>
        <w:t>ПредДок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246B46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246B46">
        <w:rPr>
          <w:rFonts w:ascii="Tahoma" w:hAnsi="Tahoma" w:cs="Tahoma"/>
          <w:sz w:val="20"/>
          <w:szCs w:val="20"/>
        </w:rPr>
        <w:t>=&lt;</w:t>
      </w:r>
      <w:proofErr w:type="gramEnd"/>
      <w:r w:rsidRPr="00246B46">
        <w:rPr>
          <w:rFonts w:ascii="Tahoma" w:hAnsi="Tahoma" w:cs="Tahoma"/>
          <w:sz w:val="20"/>
          <w:szCs w:val="20"/>
        </w:rPr>
        <w:t xml:space="preserve">Номер ПУД&gt; </w:t>
      </w:r>
    </w:p>
    <w:p w:rsidR="005C209A" w:rsidRPr="00246B46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spellStart"/>
      <w:r w:rsidRPr="00246B46">
        <w:rPr>
          <w:rFonts w:ascii="Tahoma" w:hAnsi="Tahoma" w:cs="Tahoma"/>
          <w:sz w:val="20"/>
          <w:szCs w:val="20"/>
        </w:rPr>
        <w:t>ТекстИнф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246B46">
        <w:rPr>
          <w:rFonts w:ascii="Tahoma" w:hAnsi="Tahoma" w:cs="Tahoma"/>
          <w:sz w:val="20"/>
          <w:szCs w:val="20"/>
        </w:rPr>
        <w:t>Идентиф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246B46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246B46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246B46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246B46">
        <w:rPr>
          <w:rFonts w:ascii="Tahoma" w:hAnsi="Tahoma" w:cs="Tahoma"/>
          <w:sz w:val="20"/>
          <w:szCs w:val="20"/>
        </w:rPr>
        <w:t>=&lt;</w:t>
      </w:r>
      <w:proofErr w:type="gramEnd"/>
      <w:r w:rsidRPr="00246B46">
        <w:rPr>
          <w:rFonts w:ascii="Tahoma" w:hAnsi="Tahoma" w:cs="Tahoma"/>
          <w:sz w:val="20"/>
          <w:szCs w:val="20"/>
        </w:rPr>
        <w:t>Дата ПУД&gt;</w:t>
      </w:r>
    </w:p>
    <w:p w:rsidR="005C209A" w:rsidRPr="00246B46" w:rsidRDefault="005C209A" w:rsidP="00246B46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Покупатель, за исключением случаев предусмотренных п9.6.</w:t>
      </w:r>
      <w:proofErr w:type="gramStart"/>
      <w:r w:rsidRPr="00246B46">
        <w:rPr>
          <w:rFonts w:ascii="Tahoma" w:hAnsi="Tahoma" w:cs="Tahoma"/>
          <w:sz w:val="20"/>
        </w:rPr>
        <w:t>6.-</w:t>
      </w:r>
      <w:proofErr w:type="gramEnd"/>
      <w:r w:rsidRPr="00246B46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 xml:space="preserve">Возможность дублирования документов, составленных в электронной форме, на бумажном </w:t>
      </w:r>
      <w:r w:rsidRPr="00246B46">
        <w:rPr>
          <w:rFonts w:ascii="Tahoma" w:hAnsi="Tahoma" w:cs="Tahoma"/>
          <w:sz w:val="20"/>
        </w:rPr>
        <w:lastRenderedPageBreak/>
        <w:t>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5C209A" w:rsidRPr="00246B46" w:rsidRDefault="005C209A" w:rsidP="00246B46">
      <w:pPr>
        <w:pStyle w:val="a6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line="240" w:lineRule="auto"/>
        <w:ind w:left="0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5C209A" w:rsidRPr="00246B46" w:rsidRDefault="005C209A" w:rsidP="00246B46">
      <w:pPr>
        <w:pStyle w:val="ConsPlusNormal"/>
        <w:ind w:right="34"/>
        <w:jc w:val="both"/>
        <w:rPr>
          <w:i w:val="0"/>
          <w:color w:val="000000"/>
        </w:rPr>
      </w:pPr>
    </w:p>
    <w:p w:rsidR="005C209A" w:rsidRPr="00246B46" w:rsidRDefault="005C209A" w:rsidP="00246B46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5C209A" w:rsidRPr="00246B46" w:rsidRDefault="005C209A" w:rsidP="00246B4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5C209A" w:rsidRPr="00246B46" w:rsidRDefault="005C209A" w:rsidP="00246B46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5C209A" w:rsidRPr="00246B46" w:rsidRDefault="005C209A" w:rsidP="00246B46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Формы Актов</w:t>
      </w:r>
      <w:r w:rsidR="00C33AB8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8A70F2" w:rsidRPr="00246B46" w:rsidRDefault="00246B46" w:rsidP="00246B46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A70F2" w:rsidRPr="00246B46">
        <w:rPr>
          <w:rFonts w:ascii="Tahoma" w:eastAsia="Times New Roman" w:hAnsi="Tahoma" w:cs="Tahoma"/>
          <w:sz w:val="20"/>
          <w:szCs w:val="20"/>
          <w:lang w:eastAsia="ru-RU"/>
        </w:rPr>
        <w:t>Перечень основных компонентов продукции</w:t>
      </w:r>
    </w:p>
    <w:p w:rsidR="005C209A" w:rsidRPr="00246B46" w:rsidRDefault="005C209A" w:rsidP="00246B46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77774936"/>
      <w:bookmarkStart w:id="8" w:name="_Ref283135600"/>
      <w:bookmarkEnd w:id="5"/>
      <w:bookmarkEnd w:id="6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</w:t>
      </w:r>
    </w:p>
    <w:bookmarkEnd w:id="7"/>
    <w:bookmarkEnd w:id="8"/>
    <w:p w:rsidR="005C209A" w:rsidRPr="00246B46" w:rsidRDefault="005C209A" w:rsidP="00246B46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Перечень независимых организаций</w:t>
      </w:r>
      <w:r w:rsidR="00C33AB8"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 – не применяется.</w:t>
      </w:r>
    </w:p>
    <w:p w:rsidR="005C209A" w:rsidRPr="00246B46" w:rsidRDefault="005C209A" w:rsidP="00246B46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5C209A" w:rsidRPr="00246B46" w:rsidRDefault="005C209A" w:rsidP="00246B46">
      <w:pPr>
        <w:pStyle w:val="a6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246B46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p w:rsidR="002D640E" w:rsidRPr="00246B46" w:rsidRDefault="002D640E" w:rsidP="00246B46">
      <w:pPr>
        <w:widowControl w:val="0"/>
        <w:spacing w:after="0" w:line="240" w:lineRule="auto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5"/>
        <w:gridCol w:w="6946"/>
      </w:tblGrid>
      <w:tr w:rsidR="00585700" w:rsidRPr="00246B46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246B46" w:rsidRDefault="00585700" w:rsidP="00246B46">
            <w:pPr>
              <w:pStyle w:val="ac"/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246B46">
              <w:rPr>
                <w:rFonts w:ascii="Tahoma" w:hAnsi="Tahoma" w:cs="Tahoma"/>
                <w:sz w:val="20"/>
                <w:lang w:val="ru-RU"/>
              </w:rPr>
              <w:t>Покупатель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5700" w:rsidRPr="00246B46" w:rsidRDefault="005E5264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АО «Коми </w:t>
            </w:r>
            <w:proofErr w:type="spellStart"/>
            <w:r w:rsidRPr="00246B46">
              <w:rPr>
                <w:rFonts w:ascii="Tahoma" w:hAnsi="Tahoma" w:cs="Tahoma"/>
                <w:sz w:val="20"/>
                <w:szCs w:val="20"/>
              </w:rPr>
              <w:t>энергосбытовая</w:t>
            </w:r>
            <w:proofErr w:type="spellEnd"/>
            <w:r w:rsidRPr="00246B46">
              <w:rPr>
                <w:rFonts w:ascii="Tahoma" w:hAnsi="Tahoma" w:cs="Tahoma"/>
                <w:sz w:val="20"/>
                <w:szCs w:val="20"/>
              </w:rPr>
              <w:t xml:space="preserve"> компания»</w:t>
            </w:r>
          </w:p>
        </w:tc>
      </w:tr>
      <w:tr w:rsidR="006729A8" w:rsidRPr="00246B46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46B46" w:rsidRDefault="006729A8" w:rsidP="006729A8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ИНН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6739B" w:rsidRDefault="006729A8" w:rsidP="006729A8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1101301856</w:t>
            </w:r>
          </w:p>
        </w:tc>
      </w:tr>
      <w:tr w:rsidR="006729A8" w:rsidRPr="00246B46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46B46" w:rsidRDefault="006729A8" w:rsidP="006729A8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КПП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6739B" w:rsidRDefault="006729A8" w:rsidP="006729A8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Style w:val="itemtext1"/>
                <w:rFonts w:ascii="Tahoma" w:hAnsi="Tahoma" w:cs="Tahoma"/>
                <w:sz w:val="20"/>
                <w:szCs w:val="20"/>
              </w:rPr>
              <w:t>785150001</w:t>
            </w:r>
          </w:p>
        </w:tc>
      </w:tr>
      <w:tr w:rsidR="006729A8" w:rsidRPr="00246B46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46B46" w:rsidRDefault="006729A8" w:rsidP="006729A8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Юридический адрес/Почтовый адрес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6739B" w:rsidRDefault="006729A8" w:rsidP="006729A8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167000, г. Сыктывкар, </w:t>
            </w:r>
            <w:r w:rsidRPr="0026739B">
              <w:rPr>
                <w:rFonts w:ascii="Tahoma" w:hAnsi="Tahoma" w:cs="Tahoma"/>
                <w:sz w:val="20"/>
                <w:szCs w:val="20"/>
              </w:rPr>
              <w:t>ул. Первомайская, д. 70</w:t>
            </w:r>
          </w:p>
        </w:tc>
      </w:tr>
      <w:tr w:rsidR="006729A8" w:rsidRPr="00246B46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46B46" w:rsidRDefault="006729A8" w:rsidP="006729A8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Банк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6739B" w:rsidRDefault="006729A8" w:rsidP="006729A8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Коми ОСБ № 8617 г. Сыктывкар</w:t>
            </w:r>
          </w:p>
        </w:tc>
      </w:tr>
      <w:tr w:rsidR="006729A8" w:rsidRPr="00246B46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46B46" w:rsidRDefault="006729A8" w:rsidP="006729A8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Расчетный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6739B" w:rsidRDefault="006729A8" w:rsidP="006729A8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40702810828000114785</w:t>
            </w:r>
          </w:p>
        </w:tc>
      </w:tr>
      <w:tr w:rsidR="006729A8" w:rsidRPr="00246B46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46B46" w:rsidRDefault="006729A8" w:rsidP="006729A8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Корреспондентский счет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6739B" w:rsidRDefault="006729A8" w:rsidP="006729A8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30101810400000000640</w:t>
            </w:r>
          </w:p>
        </w:tc>
      </w:tr>
      <w:tr w:rsidR="006729A8" w:rsidRPr="00246B46" w:rsidTr="00585700">
        <w:trPr>
          <w:jc w:val="center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46B46" w:rsidRDefault="006729A8" w:rsidP="006729A8">
            <w:pPr>
              <w:pStyle w:val="ac"/>
              <w:jc w:val="both"/>
              <w:rPr>
                <w:rFonts w:ascii="Tahoma" w:hAnsi="Tahoma" w:cs="Tahoma"/>
                <w:b w:val="0"/>
                <w:sz w:val="20"/>
                <w:lang w:val="ru-RU"/>
              </w:rPr>
            </w:pPr>
            <w:r w:rsidRPr="00246B46">
              <w:rPr>
                <w:rFonts w:ascii="Tahoma" w:hAnsi="Tahoma" w:cs="Tahoma"/>
                <w:b w:val="0"/>
                <w:sz w:val="20"/>
                <w:lang w:val="ru-RU"/>
              </w:rPr>
              <w:t>БИК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29A8" w:rsidRPr="0026739B" w:rsidRDefault="006729A8" w:rsidP="006729A8">
            <w:pPr>
              <w:pStyle w:val="a9"/>
              <w:rPr>
                <w:rFonts w:ascii="Tahoma" w:hAnsi="Tahoma" w:cs="Tahoma"/>
                <w:sz w:val="20"/>
                <w:szCs w:val="20"/>
              </w:rPr>
            </w:pPr>
            <w:r w:rsidRPr="0026739B">
              <w:rPr>
                <w:rFonts w:ascii="Tahoma" w:hAnsi="Tahoma" w:cs="Tahoma"/>
                <w:sz w:val="20"/>
                <w:szCs w:val="20"/>
              </w:rPr>
              <w:t>1101301856</w:t>
            </w:r>
          </w:p>
        </w:tc>
      </w:tr>
      <w:tr w:rsidR="00D0095D" w:rsidRPr="00246B46" w:rsidTr="00021471">
        <w:trPr>
          <w:jc w:val="center"/>
        </w:trPr>
        <w:tc>
          <w:tcPr>
            <w:tcW w:w="2405" w:type="dxa"/>
          </w:tcPr>
          <w:p w:rsidR="00D0095D" w:rsidRPr="00246B46" w:rsidRDefault="00D0095D" w:rsidP="00246B46">
            <w:pPr>
              <w:pStyle w:val="ac"/>
              <w:tabs>
                <w:tab w:val="left" w:pos="5103"/>
              </w:tabs>
              <w:jc w:val="both"/>
              <w:rPr>
                <w:rFonts w:ascii="Tahoma" w:hAnsi="Tahoma" w:cs="Tahoma"/>
                <w:sz w:val="20"/>
                <w:lang w:val="ru-RU"/>
              </w:rPr>
            </w:pPr>
            <w:r w:rsidRPr="00246B46">
              <w:rPr>
                <w:rFonts w:ascii="Tahoma" w:hAnsi="Tahoma" w:cs="Tahoma"/>
                <w:sz w:val="20"/>
                <w:lang w:val="ru-RU"/>
              </w:rPr>
              <w:t>Поставщик</w:t>
            </w:r>
          </w:p>
        </w:tc>
        <w:tc>
          <w:tcPr>
            <w:tcW w:w="6946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0095D" w:rsidRPr="00246B46" w:rsidTr="00021471">
        <w:trPr>
          <w:jc w:val="center"/>
        </w:trPr>
        <w:tc>
          <w:tcPr>
            <w:tcW w:w="2405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6946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46B46" w:rsidTr="00021471">
        <w:trPr>
          <w:jc w:val="center"/>
        </w:trPr>
        <w:tc>
          <w:tcPr>
            <w:tcW w:w="2405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КПП</w:t>
            </w:r>
          </w:p>
        </w:tc>
        <w:tc>
          <w:tcPr>
            <w:tcW w:w="6946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46B46" w:rsidTr="00021471">
        <w:trPr>
          <w:jc w:val="center"/>
        </w:trPr>
        <w:tc>
          <w:tcPr>
            <w:tcW w:w="2405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Юридический адрес</w:t>
            </w:r>
          </w:p>
        </w:tc>
        <w:tc>
          <w:tcPr>
            <w:tcW w:w="6946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46B46" w:rsidTr="002D640E">
        <w:trPr>
          <w:trHeight w:val="161"/>
          <w:jc w:val="center"/>
        </w:trPr>
        <w:tc>
          <w:tcPr>
            <w:tcW w:w="2405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Местонахождение:</w:t>
            </w:r>
          </w:p>
        </w:tc>
        <w:tc>
          <w:tcPr>
            <w:tcW w:w="6946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46B46" w:rsidTr="00021471">
        <w:trPr>
          <w:jc w:val="center"/>
        </w:trPr>
        <w:tc>
          <w:tcPr>
            <w:tcW w:w="2405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Банк </w:t>
            </w:r>
          </w:p>
        </w:tc>
        <w:tc>
          <w:tcPr>
            <w:tcW w:w="6946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46B46" w:rsidTr="00021471">
        <w:trPr>
          <w:jc w:val="center"/>
        </w:trPr>
        <w:tc>
          <w:tcPr>
            <w:tcW w:w="2405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Расчетный счет</w:t>
            </w:r>
          </w:p>
        </w:tc>
        <w:tc>
          <w:tcPr>
            <w:tcW w:w="6946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46B46" w:rsidTr="00021471">
        <w:trPr>
          <w:jc w:val="center"/>
        </w:trPr>
        <w:tc>
          <w:tcPr>
            <w:tcW w:w="2405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Корреспондентский счет</w:t>
            </w:r>
          </w:p>
        </w:tc>
        <w:tc>
          <w:tcPr>
            <w:tcW w:w="6946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0095D" w:rsidRPr="00246B46" w:rsidTr="00021471">
        <w:trPr>
          <w:jc w:val="center"/>
        </w:trPr>
        <w:tc>
          <w:tcPr>
            <w:tcW w:w="2405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БИК</w:t>
            </w:r>
          </w:p>
        </w:tc>
        <w:tc>
          <w:tcPr>
            <w:tcW w:w="6946" w:type="dxa"/>
          </w:tcPr>
          <w:p w:rsidR="00D0095D" w:rsidRPr="00246B46" w:rsidRDefault="00D0095D" w:rsidP="00246B46">
            <w:pPr>
              <w:pStyle w:val="a9"/>
              <w:tabs>
                <w:tab w:val="left" w:pos="510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0095D" w:rsidRPr="00246B46" w:rsidRDefault="00D0095D" w:rsidP="00246B46">
      <w:pPr>
        <w:tabs>
          <w:tab w:val="left" w:pos="5145"/>
        </w:tabs>
        <w:spacing w:after="0" w:line="240" w:lineRule="auto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 xml:space="preserve">  Поставщик                                                       Покупатель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D0095D" w:rsidRPr="00246B46" w:rsidTr="00021471">
        <w:tc>
          <w:tcPr>
            <w:tcW w:w="4448" w:type="dxa"/>
          </w:tcPr>
          <w:p w:rsidR="00D0095D" w:rsidRPr="00246B46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/ </w:t>
            </w:r>
          </w:p>
          <w:p w:rsidR="00D0095D" w:rsidRPr="00246B46" w:rsidRDefault="00D0095D" w:rsidP="00246B46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246B46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585700"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D0095D" w:rsidRPr="00246B46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 w:rsidRPr="00246B4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097D0C">
              <w:rPr>
                <w:rFonts w:ascii="Tahoma" w:hAnsi="Tahoma" w:cs="Tahoma"/>
                <w:sz w:val="20"/>
                <w:szCs w:val="20"/>
              </w:rPr>
              <w:t>Борисова Е.Н.</w:t>
            </w: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</w:t>
            </w:r>
          </w:p>
          <w:p w:rsidR="00D0095D" w:rsidRPr="00246B46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proofErr w:type="spellStart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</w:t>
            </w:r>
            <w:proofErr w:type="spellEnd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D0095D" w:rsidRPr="00246B46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202</w:t>
            </w:r>
            <w:r w:rsidR="00585700"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  <w:p w:rsidR="00D0095D" w:rsidRPr="00246B46" w:rsidRDefault="00D0095D" w:rsidP="00246B46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A0698D" w:rsidRPr="00246B46" w:rsidRDefault="00A0698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E5264" w:rsidRPr="00246B46" w:rsidRDefault="005E5264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br w:type="page"/>
      </w:r>
    </w:p>
    <w:p w:rsidR="00163F92" w:rsidRPr="00246B46" w:rsidRDefault="00163F92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64456D" w:rsidRPr="00246B46" w:rsidRDefault="0064456D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№1 </w:t>
      </w:r>
    </w:p>
    <w:p w:rsidR="0064456D" w:rsidRPr="00246B46" w:rsidRDefault="0064456D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64456D" w:rsidRPr="00246B46" w:rsidRDefault="0064456D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246B46">
        <w:rPr>
          <w:rFonts w:ascii="Tahoma" w:eastAsia="Times New Roman" w:hAnsi="Tahoma" w:cs="Tahoma"/>
          <w:sz w:val="20"/>
          <w:szCs w:val="20"/>
          <w:lang w:eastAsia="ru-RU"/>
        </w:rPr>
        <w:t>___________202</w:t>
      </w:r>
      <w:r w:rsidR="00585700" w:rsidRPr="00246B46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64456D" w:rsidRPr="00246B46" w:rsidRDefault="0064456D" w:rsidP="00246B4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>СПЕЦИФИКАЦИЯ</w:t>
      </w:r>
    </w:p>
    <w:p w:rsidR="00021471" w:rsidRPr="00246B46" w:rsidRDefault="00021471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pPr w:leftFromText="180" w:rightFromText="180" w:vertAnchor="text" w:tblpY="1"/>
        <w:tblOverlap w:val="never"/>
        <w:tblW w:w="9675" w:type="dxa"/>
        <w:tblLook w:val="04A0" w:firstRow="1" w:lastRow="0" w:firstColumn="1" w:lastColumn="0" w:noHBand="0" w:noVBand="1"/>
      </w:tblPr>
      <w:tblGrid>
        <w:gridCol w:w="591"/>
        <w:gridCol w:w="1763"/>
        <w:gridCol w:w="697"/>
        <w:gridCol w:w="772"/>
        <w:gridCol w:w="1417"/>
        <w:gridCol w:w="1435"/>
        <w:gridCol w:w="1117"/>
        <w:gridCol w:w="1883"/>
      </w:tblGrid>
      <w:tr w:rsidR="008A70F2" w:rsidRPr="00246B46" w:rsidTr="00246B46">
        <w:tc>
          <w:tcPr>
            <w:tcW w:w="591" w:type="dxa"/>
            <w:noWrap/>
            <w:vAlign w:val="center"/>
            <w:hideMark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sz w:val="20"/>
                <w:szCs w:val="20"/>
              </w:rPr>
              <w:t>№</w:t>
            </w:r>
            <w:r w:rsidR="00246B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246B46">
              <w:rPr>
                <w:rFonts w:ascii="Tahoma" w:hAnsi="Tahoma" w:cs="Tahoma"/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1763" w:type="dxa"/>
            <w:noWrap/>
            <w:vAlign w:val="center"/>
            <w:hideMark/>
          </w:tcPr>
          <w:p w:rsidR="008A70F2" w:rsidRPr="00246B46" w:rsidRDefault="008A70F2" w:rsidP="0038099E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Наименование </w:t>
            </w:r>
            <w:r w:rsidR="0038099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продукции, </w:t>
            </w:r>
            <w:r w:rsidR="00E84D5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марка, </w:t>
            </w:r>
            <w:bookmarkStart w:id="9" w:name="_GoBack"/>
            <w:bookmarkEnd w:id="9"/>
            <w:r w:rsidR="0038099E">
              <w:rPr>
                <w:rFonts w:ascii="Tahoma" w:hAnsi="Tahoma" w:cs="Tahoma"/>
                <w:b/>
                <w:bCs/>
                <w:sz w:val="20"/>
                <w:szCs w:val="20"/>
              </w:rPr>
              <w:t>модель</w:t>
            </w:r>
          </w:p>
        </w:tc>
        <w:tc>
          <w:tcPr>
            <w:tcW w:w="697" w:type="dxa"/>
            <w:noWrap/>
            <w:vAlign w:val="center"/>
            <w:hideMark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Кол-во </w:t>
            </w:r>
          </w:p>
        </w:tc>
        <w:tc>
          <w:tcPr>
            <w:tcW w:w="772" w:type="dxa"/>
            <w:noWrap/>
            <w:vAlign w:val="center"/>
            <w:hideMark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Align w:val="center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Цена за единицу, руб. с НДС</w:t>
            </w:r>
          </w:p>
        </w:tc>
        <w:tc>
          <w:tcPr>
            <w:tcW w:w="1435" w:type="dxa"/>
            <w:vAlign w:val="center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Общая стоимость, руб. с НДС</w:t>
            </w:r>
          </w:p>
        </w:tc>
        <w:tc>
          <w:tcPr>
            <w:tcW w:w="1117" w:type="dxa"/>
            <w:vAlign w:val="center"/>
          </w:tcPr>
          <w:p w:rsidR="008A70F2" w:rsidRPr="00246B46" w:rsidRDefault="008A70F2" w:rsidP="00246B46">
            <w:pPr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ОКПД 2</w:t>
            </w:r>
          </w:p>
        </w:tc>
        <w:tc>
          <w:tcPr>
            <w:tcW w:w="1883" w:type="dxa"/>
            <w:vAlign w:val="center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Страна происхождения товара</w:t>
            </w:r>
          </w:p>
        </w:tc>
      </w:tr>
      <w:tr w:rsidR="008A70F2" w:rsidRPr="00246B46" w:rsidTr="00246B46">
        <w:tc>
          <w:tcPr>
            <w:tcW w:w="9675" w:type="dxa"/>
            <w:gridSpan w:val="8"/>
            <w:noWrap/>
          </w:tcPr>
          <w:p w:rsidR="008A70F2" w:rsidRPr="00246B46" w:rsidRDefault="008A70F2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sz w:val="20"/>
                <w:szCs w:val="20"/>
              </w:rPr>
              <w:t>Грузополучатель</w:t>
            </w:r>
            <w:r w:rsidRPr="00246B46">
              <w:rPr>
                <w:rFonts w:ascii="Tahoma" w:hAnsi="Tahoma" w:cs="Tahoma"/>
                <w:sz w:val="20"/>
                <w:szCs w:val="20"/>
              </w:rPr>
              <w:t xml:space="preserve">: АО «Коми </w:t>
            </w:r>
            <w:proofErr w:type="spellStart"/>
            <w:r w:rsidRPr="00246B46">
              <w:rPr>
                <w:rFonts w:ascii="Tahoma" w:hAnsi="Tahoma" w:cs="Tahoma"/>
                <w:sz w:val="20"/>
                <w:szCs w:val="20"/>
              </w:rPr>
              <w:t>энергосбытовая</w:t>
            </w:r>
            <w:proofErr w:type="spellEnd"/>
            <w:r w:rsidRPr="00246B46">
              <w:rPr>
                <w:rFonts w:ascii="Tahoma" w:hAnsi="Tahoma" w:cs="Tahoma"/>
                <w:sz w:val="20"/>
                <w:szCs w:val="20"/>
              </w:rPr>
              <w:t xml:space="preserve"> компания»</w:t>
            </w:r>
          </w:p>
          <w:p w:rsidR="008A70F2" w:rsidRPr="00246B46" w:rsidRDefault="008A70F2" w:rsidP="00246B46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sz w:val="20"/>
                <w:szCs w:val="20"/>
              </w:rPr>
              <w:t xml:space="preserve">Адрес поставки: </w:t>
            </w:r>
            <w:r w:rsidRPr="00246B46">
              <w:rPr>
                <w:rFonts w:ascii="Tahoma" w:hAnsi="Tahoma" w:cs="Tahoma"/>
                <w:sz w:val="20"/>
                <w:szCs w:val="20"/>
              </w:rPr>
              <w:t>167000, Республика Коми, г. Сыктывкар, ул. Первомайская, д.70Б</w:t>
            </w:r>
          </w:p>
        </w:tc>
      </w:tr>
      <w:tr w:rsidR="008A70F2" w:rsidRPr="00246B46" w:rsidTr="00246B46">
        <w:tc>
          <w:tcPr>
            <w:tcW w:w="591" w:type="dxa"/>
            <w:noWrap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763" w:type="dxa"/>
            <w:noWrap/>
          </w:tcPr>
          <w:p w:rsidR="008A70F2" w:rsidRPr="00246B46" w:rsidRDefault="008A70F2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Системный блок</w:t>
            </w:r>
          </w:p>
        </w:tc>
        <w:tc>
          <w:tcPr>
            <w:tcW w:w="697" w:type="dxa"/>
            <w:noWrap/>
            <w:vAlign w:val="center"/>
          </w:tcPr>
          <w:p w:rsidR="008A70F2" w:rsidRPr="00246B46" w:rsidRDefault="008A70F2" w:rsidP="00246B46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</w:pPr>
            <w:r w:rsidRPr="00246B46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772" w:type="dxa"/>
            <w:noWrap/>
          </w:tcPr>
          <w:p w:rsidR="008A70F2" w:rsidRPr="00246B46" w:rsidRDefault="00246B46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="008A70F2" w:rsidRPr="00246B46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417" w:type="dxa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5" w:type="dxa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17" w:type="dxa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A70F2" w:rsidRPr="00246B46" w:rsidTr="00246B46">
        <w:tc>
          <w:tcPr>
            <w:tcW w:w="591" w:type="dxa"/>
            <w:noWrap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763" w:type="dxa"/>
            <w:noWrap/>
          </w:tcPr>
          <w:p w:rsidR="008A70F2" w:rsidRPr="00246B46" w:rsidRDefault="008A70F2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Монитор</w:t>
            </w:r>
          </w:p>
        </w:tc>
        <w:tc>
          <w:tcPr>
            <w:tcW w:w="697" w:type="dxa"/>
            <w:noWrap/>
            <w:vAlign w:val="center"/>
          </w:tcPr>
          <w:p w:rsidR="008A70F2" w:rsidRPr="00246B46" w:rsidRDefault="008A70F2" w:rsidP="00246B46">
            <w:pPr>
              <w:spacing w:after="0" w:line="240" w:lineRule="auto"/>
              <w:jc w:val="center"/>
              <w:outlineLvl w:val="0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2" w:type="dxa"/>
            <w:noWrap/>
          </w:tcPr>
          <w:p w:rsidR="008A70F2" w:rsidRPr="00246B46" w:rsidRDefault="00246B46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</w:t>
            </w:r>
            <w:r w:rsidR="008A70F2" w:rsidRPr="00246B46">
              <w:rPr>
                <w:rFonts w:ascii="Tahoma" w:hAnsi="Tahoma" w:cs="Tahoma"/>
                <w:sz w:val="20"/>
                <w:szCs w:val="20"/>
              </w:rPr>
              <w:t>т.</w:t>
            </w:r>
          </w:p>
        </w:tc>
        <w:tc>
          <w:tcPr>
            <w:tcW w:w="1417" w:type="dxa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35" w:type="dxa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17" w:type="dxa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83" w:type="dxa"/>
          </w:tcPr>
          <w:p w:rsidR="008A70F2" w:rsidRPr="00246B46" w:rsidRDefault="008A70F2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21471" w:rsidRPr="00246B46" w:rsidRDefault="00021471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2169"/>
        <w:gridCol w:w="7465"/>
      </w:tblGrid>
      <w:tr w:rsidR="002F5859" w:rsidRPr="00246B46" w:rsidTr="00246B46">
        <w:tc>
          <w:tcPr>
            <w:tcW w:w="2169" w:type="dxa"/>
          </w:tcPr>
          <w:p w:rsidR="002F5859" w:rsidRPr="00246B46" w:rsidRDefault="002F5859" w:rsidP="00246B46">
            <w:pPr>
              <w:tabs>
                <w:tab w:val="left" w:pos="360"/>
              </w:tabs>
              <w:spacing w:after="0" w:line="240" w:lineRule="auto"/>
              <w:ind w:right="48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Монитор  </w:t>
            </w:r>
          </w:p>
        </w:tc>
        <w:tc>
          <w:tcPr>
            <w:tcW w:w="7465" w:type="dxa"/>
          </w:tcPr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Тип: LCD-монитор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sz w:val="20"/>
                <w:szCs w:val="20"/>
              </w:rPr>
              <w:t>Матрица: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Тип дисплея Матрица </w:t>
            </w:r>
            <w:r w:rsidRPr="00097D0C">
              <w:rPr>
                <w:rFonts w:ascii="Tahoma" w:hAnsi="Tahoma" w:cs="Tahoma"/>
                <w:sz w:val="20"/>
                <w:szCs w:val="20"/>
              </w:rPr>
              <w:t>IPS</w:t>
            </w:r>
            <w:r w:rsidRPr="00246B46">
              <w:rPr>
                <w:rFonts w:ascii="Tahoma" w:hAnsi="Tahoma" w:cs="Tahoma"/>
                <w:sz w:val="20"/>
                <w:szCs w:val="20"/>
              </w:rPr>
              <w:t>, антибликовое покрытие;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Диагональ не менее </w:t>
            </w:r>
            <w:r w:rsidR="00097D0C" w:rsidRPr="00097D0C">
              <w:rPr>
                <w:rFonts w:ascii="Tahoma" w:hAnsi="Tahoma" w:cs="Tahoma"/>
                <w:sz w:val="20"/>
                <w:szCs w:val="20"/>
              </w:rPr>
              <w:t>23,8" (60,45см</w:t>
            </w:r>
            <w:r w:rsidRPr="00246B46">
              <w:rPr>
                <w:rFonts w:ascii="Tahoma" w:hAnsi="Tahoma" w:cs="Tahoma"/>
                <w:sz w:val="20"/>
                <w:szCs w:val="20"/>
              </w:rPr>
              <w:t>.), соотношение сторон 16:9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Яркость не менее 300 кд/м2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Контрастность (статическая) не менее 1000:1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Время отклика не более 7 </w:t>
            </w:r>
            <w:proofErr w:type="spellStart"/>
            <w:r w:rsidRPr="00246B46">
              <w:rPr>
                <w:rFonts w:ascii="Tahoma" w:hAnsi="Tahoma" w:cs="Tahoma"/>
                <w:sz w:val="20"/>
                <w:szCs w:val="20"/>
              </w:rPr>
              <w:t>мс</w:t>
            </w:r>
            <w:proofErr w:type="spellEnd"/>
            <w:r w:rsidRPr="00246B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Разрешение не менее 1920 X 1080; 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Угол обзора не менее 178° по горизонтали, 178° по вертикали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sz w:val="20"/>
                <w:szCs w:val="20"/>
              </w:rPr>
              <w:t>Прочее: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Наличие регулировки наклона экрана 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Наличие регулировки высоты экрана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Наличие органайзера для прокладки кабелей в подставке монитора</w:t>
            </w:r>
          </w:p>
          <w:p w:rsidR="002F5859" w:rsidRPr="00246B46" w:rsidRDefault="008A70F2" w:rsidP="00246B46">
            <w:pPr>
              <w:pStyle w:val="af"/>
              <w:spacing w:before="0" w:beforeAutospacing="0" w:after="0" w:afterAutospacing="0"/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</w:pPr>
            <w:r w:rsidRPr="00246B4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Наличие цифрового </w:t>
            </w:r>
            <w:proofErr w:type="spellStart"/>
            <w:r w:rsidRPr="00246B4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видеоразъема</w:t>
            </w:r>
            <w:proofErr w:type="spellEnd"/>
            <w:r w:rsidRPr="00246B4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  <w:r w:rsidRPr="00246B46">
              <w:rPr>
                <w:rFonts w:ascii="Tahoma" w:eastAsia="Calibri" w:hAnsi="Tahoma" w:cs="Tahoma"/>
                <w:sz w:val="20"/>
                <w:szCs w:val="20"/>
                <w:lang w:val="en-US" w:eastAsia="en-US"/>
              </w:rPr>
              <w:t>HDMI</w:t>
            </w:r>
            <w:r w:rsidRPr="00246B4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или </w:t>
            </w:r>
            <w:proofErr w:type="spellStart"/>
            <w:r w:rsidRPr="00246B46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DisplayPort</w:t>
            </w:r>
            <w:proofErr w:type="spellEnd"/>
          </w:p>
        </w:tc>
      </w:tr>
      <w:tr w:rsidR="002F5859" w:rsidRPr="00246B46" w:rsidTr="00246B46">
        <w:tc>
          <w:tcPr>
            <w:tcW w:w="2169" w:type="dxa"/>
          </w:tcPr>
          <w:p w:rsidR="002F5859" w:rsidRPr="00246B46" w:rsidRDefault="002F5859" w:rsidP="00246B46">
            <w:pPr>
              <w:tabs>
                <w:tab w:val="left" w:pos="360"/>
              </w:tabs>
              <w:spacing w:after="0" w:line="240" w:lineRule="auto"/>
              <w:ind w:right="48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Системный блок</w:t>
            </w:r>
          </w:p>
        </w:tc>
        <w:tc>
          <w:tcPr>
            <w:tcW w:w="7465" w:type="dxa"/>
          </w:tcPr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sz w:val="20"/>
                <w:szCs w:val="20"/>
              </w:rPr>
              <w:t>Процессор: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Процессор базовая частота функционирования не ниже 3.3 ГГц;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Объем кэш-памяти последнего уровня не менее 12 Мб;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кол-во ядер/потоков не менее 4/8;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sz w:val="20"/>
                <w:szCs w:val="20"/>
              </w:rPr>
              <w:t>Оперативная память:</w:t>
            </w:r>
          </w:p>
          <w:p w:rsidR="008A70F2" w:rsidRPr="00246B46" w:rsidRDefault="008A70F2" w:rsidP="00246B46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тип памяти не ниже DDR4;</w:t>
            </w:r>
          </w:p>
          <w:p w:rsidR="008A70F2" w:rsidRPr="00246B46" w:rsidRDefault="008A70F2" w:rsidP="00246B46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частота функционирования не менее 3200 МГц;</w:t>
            </w:r>
          </w:p>
          <w:p w:rsidR="008A70F2" w:rsidRPr="00246B46" w:rsidRDefault="008A70F2" w:rsidP="00246B46">
            <w:pPr>
              <w:pStyle w:val="s14"/>
              <w:spacing w:before="0" w:beforeAutospacing="0" w:after="0" w:afterAutospacing="0"/>
              <w:contextualSpacing/>
              <w:jc w:val="both"/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объем памяти не менее 16Гб;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b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sz w:val="20"/>
                <w:szCs w:val="20"/>
              </w:rPr>
              <w:t>Хранение информации: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 xml:space="preserve">Твердотельный накопитель, емкость не менее 512 </w:t>
            </w:r>
            <w:proofErr w:type="spellStart"/>
            <w:r w:rsidRPr="00246B46">
              <w:rPr>
                <w:rFonts w:ascii="Tahoma" w:hAnsi="Tahoma" w:cs="Tahoma"/>
                <w:sz w:val="20"/>
                <w:szCs w:val="20"/>
              </w:rPr>
              <w:t>Gb</w:t>
            </w:r>
            <w:proofErr w:type="spellEnd"/>
            <w:r w:rsidRPr="00246B46">
              <w:rPr>
                <w:rFonts w:ascii="Tahoma" w:hAnsi="Tahoma" w:cs="Tahoma"/>
                <w:sz w:val="20"/>
                <w:szCs w:val="20"/>
              </w:rPr>
              <w:t xml:space="preserve"> тип подключения M2 с поддержкой </w:t>
            </w:r>
            <w:r w:rsidRPr="00246B46">
              <w:rPr>
                <w:rFonts w:ascii="Tahoma" w:hAnsi="Tahoma" w:cs="Tahoma"/>
                <w:sz w:val="20"/>
                <w:szCs w:val="20"/>
                <w:lang w:val="en-US"/>
              </w:rPr>
              <w:t>NVME</w:t>
            </w:r>
            <w:r w:rsidRPr="00246B4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246B46">
              <w:rPr>
                <w:rFonts w:ascii="Tahoma" w:hAnsi="Tahoma" w:cs="Tahoma"/>
                <w:sz w:val="20"/>
                <w:szCs w:val="20"/>
                <w:lang w:val="en-US"/>
              </w:rPr>
              <w:t>TBW</w:t>
            </w:r>
            <w:r w:rsidRPr="00246B46">
              <w:rPr>
                <w:rFonts w:ascii="Tahoma" w:hAnsi="Tahoma" w:cs="Tahoma"/>
                <w:sz w:val="20"/>
                <w:szCs w:val="20"/>
              </w:rPr>
              <w:t xml:space="preserve"> не менее 400 </w:t>
            </w:r>
            <w:r w:rsidRPr="00246B46">
              <w:rPr>
                <w:rFonts w:ascii="Tahoma" w:hAnsi="Tahoma" w:cs="Tahoma"/>
                <w:sz w:val="20"/>
                <w:szCs w:val="20"/>
                <w:lang w:val="en-US"/>
              </w:rPr>
              <w:t>Tb</w:t>
            </w:r>
            <w:r w:rsidRPr="00246B46">
              <w:rPr>
                <w:rFonts w:ascii="Tahoma" w:hAnsi="Tahoma" w:cs="Tahoma"/>
                <w:sz w:val="20"/>
                <w:szCs w:val="20"/>
              </w:rPr>
              <w:t>;</w:t>
            </w:r>
          </w:p>
          <w:p w:rsidR="008A70F2" w:rsidRPr="00246B46" w:rsidRDefault="008A70F2" w:rsidP="00246B46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Материнская плата</w:t>
            </w:r>
          </w:p>
          <w:p w:rsidR="008A70F2" w:rsidRPr="00246B46" w:rsidRDefault="008A70F2" w:rsidP="00246B46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Возможность увеличения оперативной памяти до 32 Гбайт;</w:t>
            </w:r>
          </w:p>
          <w:p w:rsidR="008A70F2" w:rsidRPr="00246B46" w:rsidRDefault="008A70F2" w:rsidP="00246B46">
            <w:pPr>
              <w:spacing w:after="0" w:line="240" w:lineRule="auto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Слоты для памяти - не менее 1 свободного слота</w:t>
            </w:r>
            <w:r w:rsidRPr="00246B4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Внутренние интерфейсы: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слота M.2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не менее 1 свободного слота для оперативной памяти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Сетевой контроллер: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Интегрированный 10/100/1000 </w:t>
            </w: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Mbit</w:t>
            </w:r>
            <w:proofErr w:type="spellEnd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/s;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Беспроводной адаптер с поддержкой протоколов a/b/g/n и </w:t>
            </w: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Bluetooth</w:t>
            </w:r>
            <w:proofErr w:type="spellEnd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Звуковой адаптер:</w:t>
            </w:r>
          </w:p>
          <w:p w:rsidR="008A70F2" w:rsidRPr="00246B46" w:rsidRDefault="008A70F2" w:rsidP="00246B46">
            <w:pPr>
              <w:pStyle w:val="s14"/>
              <w:spacing w:before="0" w:beforeAutospacing="0" w:after="0" w:afterAutospacing="0"/>
              <w:contextualSpacing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6"/>
                <w:rFonts w:ascii="Tahoma" w:hAnsi="Tahoma" w:cs="Tahoma"/>
                <w:color w:val="000000"/>
                <w:sz w:val="20"/>
                <w:szCs w:val="20"/>
              </w:rPr>
              <w:t>HD, Интегрированный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12"/>
                <w:rFonts w:ascii="Tahoma" w:hAnsi="Tahoma" w:cs="Tahoma"/>
                <w:bCs/>
                <w:color w:val="000000"/>
                <w:sz w:val="20"/>
                <w:szCs w:val="20"/>
              </w:rPr>
              <w:t>Стандартные порты ввода/вывода: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Наличие портов: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5 встроенных портов USB 3.0 и выше;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видеовыхода </w:t>
            </w: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DisplayPort</w:t>
            </w:r>
            <w:proofErr w:type="spellEnd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версии не ниже 1.4;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 менее 1 видеовыхода HDMI версии не ниже 2.1;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LAN RJ-45 не менее 1;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не менее 1-гого комбинированного </w:t>
            </w: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аудиоразъёма</w:t>
            </w:r>
            <w:proofErr w:type="spellEnd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;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46B46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Характеристики корпуса: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Тип корпуса </w:t>
            </w: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неттоп</w:t>
            </w:r>
            <w:proofErr w:type="spellEnd"/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lastRenderedPageBreak/>
              <w:t>Должна быть обеспечена возможность крепления корпуса системного блока на заднюю часть монитора, не ограничивая при этом регулировку монитора по высоте и повороту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стандарт VESA должны поддерживать монитор и системный блок;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в комплекте с системным должен поставляться: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кабель, соединяющий цифровые разъемы ввода/вывода изображения с системного блока на монитор без использования переходников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- кронштейн, обеспечивающий возможность крепления корпуса системного блока на заднюю часть монитора, не ограничивая при этом регулировку монитора по высоте и повороту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 w:rsidRPr="00246B46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Операционная система и ПО: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Windows</w:t>
            </w:r>
            <w:proofErr w:type="spellEnd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не ранее 10 </w:t>
            </w: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Pro</w:t>
            </w:r>
            <w:proofErr w:type="spellEnd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64</w:t>
            </w:r>
          </w:p>
          <w:p w:rsidR="008A70F2" w:rsidRPr="00246B46" w:rsidRDefault="008A70F2" w:rsidP="00246B46">
            <w:pPr>
              <w:pStyle w:val="af"/>
              <w:spacing w:before="0" w:beforeAutospacing="0" w:after="0" w:afterAutospacing="0"/>
              <w:contextualSpacing/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246B46">
              <w:rPr>
                <w:rStyle w:val="s12"/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Безопасность:</w:t>
            </w:r>
          </w:p>
          <w:p w:rsidR="002F5859" w:rsidRPr="00246B46" w:rsidRDefault="008A70F2" w:rsidP="00246B46">
            <w:pPr>
              <w:tabs>
                <w:tab w:val="left" w:pos="360"/>
              </w:tabs>
              <w:spacing w:after="0" w:line="240" w:lineRule="auto"/>
              <w:ind w:right="48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Встроенный чип безопасности </w:t>
            </w: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Trusted</w:t>
            </w:r>
            <w:proofErr w:type="spellEnd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Platform</w:t>
            </w:r>
            <w:proofErr w:type="spellEnd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>Module</w:t>
            </w:r>
            <w:proofErr w:type="spellEnd"/>
            <w:r w:rsidRPr="00246B46">
              <w:rPr>
                <w:rStyle w:val="s8"/>
                <w:rFonts w:ascii="Tahoma" w:hAnsi="Tahoma" w:cs="Tahoma"/>
                <w:color w:val="000000"/>
                <w:sz w:val="20"/>
                <w:szCs w:val="20"/>
              </w:rPr>
              <w:t xml:space="preserve"> (TPM) версии не ниже 2.0</w:t>
            </w:r>
          </w:p>
        </w:tc>
      </w:tr>
    </w:tbl>
    <w:p w:rsidR="00246B46" w:rsidRDefault="00246B46" w:rsidP="00246B4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A70F2" w:rsidRPr="00246B46" w:rsidRDefault="008A70F2" w:rsidP="00246B4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Срок поставки Продукции: </w:t>
      </w:r>
    </w:p>
    <w:p w:rsidR="008A70F2" w:rsidRPr="00246B46" w:rsidRDefault="008A70F2" w:rsidP="00246B46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Начало поставки: с момента подписания Договора</w:t>
      </w:r>
    </w:p>
    <w:p w:rsidR="008A70F2" w:rsidRPr="00246B46" w:rsidRDefault="008A70F2" w:rsidP="00246B46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Окончание поставки: не позднее 30 ноября 2024г.</w:t>
      </w:r>
    </w:p>
    <w:p w:rsidR="008A70F2" w:rsidRPr="00246B46" w:rsidRDefault="008A70F2" w:rsidP="00246B46">
      <w:pPr>
        <w:tabs>
          <w:tab w:val="left" w:pos="1134"/>
        </w:tabs>
        <w:spacing w:after="0" w:line="240" w:lineRule="auto"/>
        <w:ind w:right="48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A70F2" w:rsidRPr="00246B46" w:rsidRDefault="008A70F2" w:rsidP="00246B46">
      <w:pPr>
        <w:widowControl w:val="0"/>
        <w:shd w:val="clear" w:color="auto" w:fill="FFFFFF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246B46">
        <w:rPr>
          <w:rFonts w:ascii="Tahoma" w:eastAsia="Times New Roman" w:hAnsi="Tahoma" w:cs="Tahoma"/>
          <w:sz w:val="20"/>
          <w:szCs w:val="20"/>
          <w:lang w:eastAsia="ru-RU"/>
        </w:rPr>
        <w:t xml:space="preserve">Специальные требования к упаковке: </w:t>
      </w:r>
      <w:r w:rsidRPr="00246B46">
        <w:rPr>
          <w:rFonts w:ascii="Tahoma" w:hAnsi="Tahoma" w:cs="Tahoma"/>
          <w:sz w:val="20"/>
          <w:szCs w:val="20"/>
        </w:rPr>
        <w:t>Товар должен быть упакован в тару (упаковку), обеспечивающую его сохранность при перевозке и хранении. Стоимость тары (упаковки) включается в стоимость поставляемого Товара.</w:t>
      </w:r>
    </w:p>
    <w:p w:rsidR="008A70F2" w:rsidRPr="00246B46" w:rsidRDefault="008A70F2" w:rsidP="00246B46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  <w:r w:rsidRPr="00246B46">
        <w:rPr>
          <w:rFonts w:ascii="Tahoma" w:hAnsi="Tahoma" w:cs="Tahoma"/>
          <w:sz w:val="20"/>
        </w:rPr>
        <w:t>Способ доставки: Транспортировка Товара производится согласно техническим условиям завода-изготовителя. Доставка товара осуществляется силами Поставщика на склады Покупателя. Поставщик осуществляет доставку товара за свой счет. По прибытии на склад, разгрузка товара осуществляется силами и за счет Поставщика в место, указанное Покупателем.</w:t>
      </w:r>
    </w:p>
    <w:p w:rsidR="00021471" w:rsidRPr="00246B46" w:rsidRDefault="00021471" w:rsidP="00246B46">
      <w:pPr>
        <w:pStyle w:val="a6"/>
        <w:spacing w:line="240" w:lineRule="auto"/>
        <w:ind w:left="1" w:firstLine="0"/>
        <w:rPr>
          <w:rFonts w:ascii="Tahoma" w:hAnsi="Tahoma" w:cs="Tahoma"/>
          <w:sz w:val="20"/>
        </w:rPr>
      </w:pPr>
    </w:p>
    <w:p w:rsidR="00021471" w:rsidRPr="00246B46" w:rsidRDefault="00021471" w:rsidP="00246B46">
      <w:pPr>
        <w:spacing w:after="0" w:line="240" w:lineRule="auto"/>
        <w:ind w:right="-143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4678"/>
        <w:gridCol w:w="5103"/>
      </w:tblGrid>
      <w:tr w:rsidR="00D41623" w:rsidRPr="00246B46" w:rsidTr="00246B46">
        <w:tc>
          <w:tcPr>
            <w:tcW w:w="4678" w:type="dxa"/>
          </w:tcPr>
          <w:p w:rsidR="00D41623" w:rsidRPr="00246B46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246B46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D41623" w:rsidRPr="00246B46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D41623" w:rsidRPr="00246B46" w:rsidTr="00246B46">
        <w:tc>
          <w:tcPr>
            <w:tcW w:w="4678" w:type="dxa"/>
          </w:tcPr>
          <w:p w:rsidR="00D41623" w:rsidRPr="00246B46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46B46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246B4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246B46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D41623" w:rsidRPr="00246B46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46B46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097D0C">
              <w:rPr>
                <w:rFonts w:ascii="Tahoma" w:hAnsi="Tahoma" w:cs="Tahoma"/>
                <w:sz w:val="20"/>
                <w:szCs w:val="20"/>
              </w:rPr>
              <w:t>Борисова Е.Н.</w:t>
            </w:r>
            <w:r w:rsidR="008A70F2" w:rsidRPr="00246B4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 </w:t>
            </w:r>
            <w:r w:rsidRPr="00246B4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246B46" w:rsidRDefault="00D41623" w:rsidP="00246B46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246B46" w:rsidRDefault="00D41623" w:rsidP="00246B4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AB3DE2" w:rsidRPr="00246B46" w:rsidRDefault="00AB3DE2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br w:type="page"/>
      </w:r>
    </w:p>
    <w:p w:rsidR="00246B46" w:rsidRPr="00E81C5F" w:rsidRDefault="00246B46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Приложение №3 </w:t>
      </w:r>
    </w:p>
    <w:p w:rsidR="00246B46" w:rsidRPr="00E81C5F" w:rsidRDefault="00246B46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№______________ </w:t>
      </w:r>
    </w:p>
    <w:p w:rsidR="00246B46" w:rsidRPr="00E81C5F" w:rsidRDefault="00246B46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___________2024г.</w:t>
      </w:r>
    </w:p>
    <w:p w:rsidR="00246B46" w:rsidRPr="00E81C5F" w:rsidRDefault="00246B46" w:rsidP="00246B4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246B46" w:rsidRDefault="00246B46" w:rsidP="00246B4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b/>
          <w:sz w:val="20"/>
          <w:szCs w:val="20"/>
          <w:lang w:eastAsia="ru-RU"/>
        </w:rPr>
        <w:t>Перечень основных компонентов продукции</w:t>
      </w:r>
    </w:p>
    <w:p w:rsidR="00246B46" w:rsidRPr="00E81C5F" w:rsidRDefault="00246B46" w:rsidP="00246B46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1"/>
        <w:gridCol w:w="2211"/>
        <w:gridCol w:w="2756"/>
        <w:gridCol w:w="1853"/>
        <w:gridCol w:w="1853"/>
      </w:tblGrid>
      <w:tr w:rsidR="00246B46" w:rsidRPr="00E81C5F" w:rsidTr="00976988">
        <w:tc>
          <w:tcPr>
            <w:tcW w:w="701" w:type="dxa"/>
          </w:tcPr>
          <w:p w:rsidR="00246B46" w:rsidRPr="00E81C5F" w:rsidRDefault="00246B46" w:rsidP="009769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№ п/п</w:t>
            </w:r>
          </w:p>
        </w:tc>
        <w:tc>
          <w:tcPr>
            <w:tcW w:w="2319" w:type="dxa"/>
          </w:tcPr>
          <w:p w:rsidR="00246B46" w:rsidRPr="00E81C5F" w:rsidRDefault="00246B46" w:rsidP="009769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 компонента</w:t>
            </w:r>
          </w:p>
        </w:tc>
        <w:tc>
          <w:tcPr>
            <w:tcW w:w="2976" w:type="dxa"/>
          </w:tcPr>
          <w:p w:rsidR="00246B46" w:rsidRPr="00E81C5F" w:rsidRDefault="00246B46" w:rsidP="009769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Наименование производителя компонента</w:t>
            </w: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Модель компонента</w:t>
            </w: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Парт-номер компонента</w:t>
            </w:r>
          </w:p>
        </w:tc>
      </w:tr>
      <w:tr w:rsidR="00246B46" w:rsidRPr="00E81C5F" w:rsidTr="00976988">
        <w:tc>
          <w:tcPr>
            <w:tcW w:w="701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2319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Процессор</w:t>
            </w:r>
          </w:p>
        </w:tc>
        <w:tc>
          <w:tcPr>
            <w:tcW w:w="2976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6B46" w:rsidRPr="00E81C5F" w:rsidTr="00976988">
        <w:tc>
          <w:tcPr>
            <w:tcW w:w="701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2319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Материнская плата</w:t>
            </w:r>
          </w:p>
        </w:tc>
        <w:tc>
          <w:tcPr>
            <w:tcW w:w="2976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6B46" w:rsidRPr="00E81C5F" w:rsidTr="00976988">
        <w:tc>
          <w:tcPr>
            <w:tcW w:w="701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2319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Твердотельный накопитель</w:t>
            </w:r>
          </w:p>
        </w:tc>
        <w:tc>
          <w:tcPr>
            <w:tcW w:w="2976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6B46" w:rsidRPr="00E81C5F" w:rsidTr="00976988">
        <w:tc>
          <w:tcPr>
            <w:tcW w:w="701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2319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Оперативная память</w:t>
            </w:r>
          </w:p>
        </w:tc>
        <w:tc>
          <w:tcPr>
            <w:tcW w:w="2976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46B46" w:rsidRPr="00E81C5F" w:rsidTr="00976988">
        <w:tc>
          <w:tcPr>
            <w:tcW w:w="701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2319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E81C5F">
              <w:rPr>
                <w:rFonts w:ascii="Tahoma" w:hAnsi="Tahoma" w:cs="Tahoma"/>
                <w:sz w:val="20"/>
                <w:szCs w:val="20"/>
              </w:rPr>
              <w:t>Матрица монитора</w:t>
            </w:r>
          </w:p>
        </w:tc>
        <w:tc>
          <w:tcPr>
            <w:tcW w:w="2976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58" w:type="dxa"/>
          </w:tcPr>
          <w:p w:rsidR="00246B46" w:rsidRPr="00E81C5F" w:rsidRDefault="00246B46" w:rsidP="0097698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46B46" w:rsidRPr="00E81C5F" w:rsidRDefault="00246B46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246B46" w:rsidRPr="00E81C5F" w:rsidRDefault="00246B46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246B46" w:rsidRPr="00E81C5F" w:rsidRDefault="00246B46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246B46" w:rsidRPr="00E81C5F" w:rsidRDefault="00246B46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4253"/>
        <w:gridCol w:w="5103"/>
      </w:tblGrid>
      <w:tr w:rsidR="00246B46" w:rsidRPr="00E81C5F" w:rsidTr="00976988">
        <w:tc>
          <w:tcPr>
            <w:tcW w:w="4253" w:type="dxa"/>
          </w:tcPr>
          <w:p w:rsidR="00246B46" w:rsidRPr="00E81C5F" w:rsidRDefault="00246B46" w:rsidP="00976988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246B46" w:rsidRPr="00E81C5F" w:rsidRDefault="00246B46" w:rsidP="00976988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246B46" w:rsidRPr="00E81C5F" w:rsidRDefault="00246B46" w:rsidP="00976988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 имени Покупателя</w:t>
            </w:r>
          </w:p>
        </w:tc>
      </w:tr>
      <w:tr w:rsidR="00246B46" w:rsidRPr="00E81C5F" w:rsidTr="00976988">
        <w:tc>
          <w:tcPr>
            <w:tcW w:w="4253" w:type="dxa"/>
          </w:tcPr>
          <w:p w:rsidR="00246B46" w:rsidRPr="00E81C5F" w:rsidRDefault="00246B46" w:rsidP="00976988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246B46" w:rsidRPr="00E81C5F" w:rsidRDefault="00246B46" w:rsidP="00976988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________________________/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246B46" w:rsidRPr="00E81C5F" w:rsidRDefault="00246B46" w:rsidP="00976988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«__»_____________2024 года                                                 </w:t>
            </w:r>
          </w:p>
        </w:tc>
        <w:tc>
          <w:tcPr>
            <w:tcW w:w="5103" w:type="dxa"/>
            <w:shd w:val="clear" w:color="auto" w:fill="auto"/>
          </w:tcPr>
          <w:p w:rsidR="00246B46" w:rsidRPr="00E81C5F" w:rsidRDefault="00246B46" w:rsidP="00976988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246B46" w:rsidRPr="00E81C5F" w:rsidRDefault="00246B46" w:rsidP="00976988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 </w:t>
            </w:r>
            <w:r w:rsidR="00097D0C">
              <w:rPr>
                <w:rFonts w:ascii="Tahoma" w:hAnsi="Tahoma" w:cs="Tahoma"/>
                <w:sz w:val="20"/>
                <w:szCs w:val="20"/>
              </w:rPr>
              <w:t>Борисова Е.Н</w:t>
            </w:r>
            <w:r w:rsidRPr="00E81C5F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81C5F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246B46" w:rsidRPr="00E81C5F" w:rsidRDefault="00246B46" w:rsidP="00976988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E81C5F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____________2024 года                                                 </w:t>
            </w:r>
          </w:p>
          <w:p w:rsidR="00246B46" w:rsidRPr="00E81C5F" w:rsidRDefault="00246B46" w:rsidP="0097698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246B46" w:rsidRDefault="00246B46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</w:p>
    <w:p w:rsidR="00246B46" w:rsidRDefault="00246B46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:rsidR="00246B46" w:rsidRPr="00E81C5F" w:rsidRDefault="00246B46" w:rsidP="00246B46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Приложение №4</w:t>
      </w:r>
    </w:p>
    <w:p w:rsidR="00246B46" w:rsidRPr="00E81C5F" w:rsidRDefault="00246B46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к договору поставки №______________</w:t>
      </w:r>
    </w:p>
    <w:p w:rsidR="00246B46" w:rsidRDefault="00246B46" w:rsidP="00246B4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E81C5F">
        <w:rPr>
          <w:rFonts w:ascii="Tahoma" w:eastAsia="Times New Roman" w:hAnsi="Tahoma" w:cs="Tahoma"/>
          <w:sz w:val="20"/>
          <w:szCs w:val="20"/>
          <w:lang w:eastAsia="ru-RU"/>
        </w:rPr>
        <w:t>от «___</w:t>
      </w:r>
      <w:proofErr w:type="gramStart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_»_</w:t>
      </w:r>
      <w:proofErr w:type="gramEnd"/>
      <w:r w:rsidRPr="00E81C5F">
        <w:rPr>
          <w:rFonts w:ascii="Tahoma" w:eastAsia="Times New Roman" w:hAnsi="Tahoma" w:cs="Tahoma"/>
          <w:sz w:val="20"/>
          <w:szCs w:val="20"/>
          <w:lang w:eastAsia="ru-RU"/>
        </w:rPr>
        <w:t>___________2024г.</w:t>
      </w:r>
    </w:p>
    <w:p w:rsidR="00246B46" w:rsidRDefault="00246B46" w:rsidP="00246B4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246B46" w:rsidRDefault="00D41623" w:rsidP="00246B4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46B46">
        <w:rPr>
          <w:rFonts w:ascii="Tahoma" w:hAnsi="Tahoma" w:cs="Tahoma"/>
          <w:b/>
          <w:sz w:val="20"/>
          <w:szCs w:val="20"/>
        </w:rPr>
        <w:t>ФОРМА</w:t>
      </w:r>
    </w:p>
    <w:p w:rsidR="00D41623" w:rsidRDefault="00D41623" w:rsidP="00246B4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246B46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246B46" w:rsidRPr="00246B46" w:rsidRDefault="00246B46" w:rsidP="00246B46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408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326"/>
        <w:gridCol w:w="377"/>
        <w:gridCol w:w="344"/>
        <w:gridCol w:w="366"/>
        <w:gridCol w:w="1991"/>
        <w:gridCol w:w="75"/>
        <w:gridCol w:w="1369"/>
        <w:gridCol w:w="1867"/>
        <w:gridCol w:w="1848"/>
      </w:tblGrid>
      <w:tr w:rsidR="00D41623" w:rsidRPr="00246B46" w:rsidTr="00246B46">
        <w:trPr>
          <w:trHeight w:val="546"/>
          <w:jc w:val="center"/>
        </w:trPr>
        <w:tc>
          <w:tcPr>
            <w:tcW w:w="25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689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41623" w:rsidRPr="00246B46" w:rsidTr="00246B46">
        <w:trPr>
          <w:trHeight w:val="639"/>
          <w:jc w:val="center"/>
        </w:trPr>
        <w:tc>
          <w:tcPr>
            <w:tcW w:w="13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41623" w:rsidRPr="00246B46" w:rsidTr="00246B46">
        <w:trPr>
          <w:trHeight w:val="318"/>
          <w:jc w:val="center"/>
        </w:trPr>
        <w:tc>
          <w:tcPr>
            <w:tcW w:w="132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0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246B46" w:rsidTr="00246B46">
        <w:trPr>
          <w:trHeight w:val="262"/>
          <w:jc w:val="center"/>
        </w:trPr>
        <w:tc>
          <w:tcPr>
            <w:tcW w:w="9408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41623" w:rsidRPr="00246B46" w:rsidTr="00246B46">
        <w:trPr>
          <w:trHeight w:val="1040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Наименование/ФИО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1623" w:rsidRPr="00246B46" w:rsidRDefault="00D41623" w:rsidP="00246B46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46B46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246B4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41623" w:rsidRPr="00246B46" w:rsidTr="00246B46">
        <w:trPr>
          <w:trHeight w:val="343"/>
          <w:jc w:val="center"/>
        </w:trPr>
        <w:tc>
          <w:tcPr>
            <w:tcW w:w="8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1623" w:rsidRPr="00246B46" w:rsidRDefault="00D41623" w:rsidP="00246B46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41623" w:rsidRPr="00246B46" w:rsidTr="00246B46">
        <w:trPr>
          <w:trHeight w:val="235"/>
          <w:jc w:val="center"/>
        </w:trPr>
        <w:tc>
          <w:tcPr>
            <w:tcW w:w="845" w:type="dxa"/>
            <w:vAlign w:val="center"/>
            <w:hideMark/>
          </w:tcPr>
          <w:p w:rsidR="00D41623" w:rsidRPr="00246B46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3" w:type="dxa"/>
            <w:vAlign w:val="center"/>
            <w:hideMark/>
          </w:tcPr>
          <w:p w:rsidR="00D41623" w:rsidRPr="00246B46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1" w:type="dxa"/>
            <w:vAlign w:val="center"/>
            <w:hideMark/>
          </w:tcPr>
          <w:p w:rsidR="00D41623" w:rsidRPr="00246B46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33" w:type="dxa"/>
            <w:vAlign w:val="center"/>
            <w:hideMark/>
          </w:tcPr>
          <w:p w:rsidR="00D41623" w:rsidRPr="00246B46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6" w:type="dxa"/>
            <w:vAlign w:val="center"/>
            <w:hideMark/>
          </w:tcPr>
          <w:p w:rsidR="00D41623" w:rsidRPr="00246B46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06" w:type="dxa"/>
            <w:gridSpan w:val="2"/>
            <w:vAlign w:val="center"/>
            <w:hideMark/>
          </w:tcPr>
          <w:p w:rsidR="00D41623" w:rsidRPr="00246B46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  <w:hideMark/>
          </w:tcPr>
          <w:p w:rsidR="00D41623" w:rsidRPr="00246B46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07" w:type="dxa"/>
            <w:vAlign w:val="center"/>
            <w:hideMark/>
          </w:tcPr>
          <w:p w:rsidR="00D41623" w:rsidRPr="00246B46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48" w:type="dxa"/>
            <w:vAlign w:val="center"/>
            <w:hideMark/>
          </w:tcPr>
          <w:p w:rsidR="00D41623" w:rsidRPr="00246B46" w:rsidRDefault="00D41623" w:rsidP="00246B46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41623" w:rsidRPr="00246B46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246B46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246B46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246B46">
        <w:rPr>
          <w:rFonts w:ascii="Tahoma" w:hAnsi="Tahoma" w:cs="Tahoma"/>
          <w:sz w:val="20"/>
          <w:szCs w:val="20"/>
        </w:rPr>
        <w:t>Подпись уполномоченного представителя</w:t>
      </w:r>
      <w:r w:rsidRPr="00246B4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D41623" w:rsidRPr="00246B46" w:rsidRDefault="00D41623" w:rsidP="00246B46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D41623" w:rsidRPr="00246B46" w:rsidRDefault="00D41623" w:rsidP="00246B46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246B46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p w:rsidR="00D41623" w:rsidRPr="00246B46" w:rsidRDefault="00D41623" w:rsidP="00246B46">
      <w:pPr>
        <w:spacing w:after="0"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8931" w:type="dxa"/>
        <w:tblLayout w:type="fixed"/>
        <w:tblLook w:val="04A0" w:firstRow="1" w:lastRow="0" w:firstColumn="1" w:lastColumn="0" w:noHBand="0" w:noVBand="1"/>
      </w:tblPr>
      <w:tblGrid>
        <w:gridCol w:w="4395"/>
        <w:gridCol w:w="4536"/>
      </w:tblGrid>
      <w:tr w:rsidR="00D41623" w:rsidRPr="00246B46" w:rsidTr="00097D0C">
        <w:tc>
          <w:tcPr>
            <w:tcW w:w="4395" w:type="dxa"/>
          </w:tcPr>
          <w:p w:rsidR="00D41623" w:rsidRPr="00246B46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Поставщика   </w:t>
            </w:r>
          </w:p>
          <w:p w:rsidR="00D41623" w:rsidRPr="00246B46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</w:tcPr>
          <w:p w:rsidR="00D41623" w:rsidRPr="00246B46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 имени Покупателя </w:t>
            </w:r>
          </w:p>
          <w:p w:rsidR="00D41623" w:rsidRPr="00246B46" w:rsidRDefault="00D41623" w:rsidP="00246B46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41623" w:rsidRPr="00246B46" w:rsidTr="00097D0C">
        <w:tc>
          <w:tcPr>
            <w:tcW w:w="4395" w:type="dxa"/>
          </w:tcPr>
          <w:p w:rsidR="00D41623" w:rsidRPr="00246B46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46B46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________________________/   / </w:t>
            </w:r>
          </w:p>
          <w:p w:rsidR="00D41623" w:rsidRPr="00246B46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«__»_____________202</w:t>
            </w:r>
            <w:r w:rsidR="00585700"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</w:tc>
        <w:tc>
          <w:tcPr>
            <w:tcW w:w="4536" w:type="dxa"/>
          </w:tcPr>
          <w:p w:rsidR="00D41623" w:rsidRPr="00246B46" w:rsidRDefault="00D41623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D41623" w:rsidRPr="00246B46" w:rsidRDefault="00585700" w:rsidP="00246B46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>______________________</w:t>
            </w:r>
            <w:r w:rsidR="00D41623" w:rsidRPr="00246B4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  <w:r w:rsidR="00097D0C">
              <w:rPr>
                <w:rFonts w:ascii="Tahoma" w:hAnsi="Tahoma" w:cs="Tahoma"/>
                <w:sz w:val="20"/>
                <w:szCs w:val="20"/>
              </w:rPr>
              <w:t>Борисова Е.Н.</w:t>
            </w:r>
            <w:r w:rsidR="008A70F2"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D41623" w:rsidRPr="00246B4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D41623" w:rsidRPr="00246B46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/ </w:t>
            </w:r>
          </w:p>
          <w:p w:rsidR="00D41623" w:rsidRPr="00246B46" w:rsidRDefault="00D41623" w:rsidP="00246B46">
            <w:pPr>
              <w:tabs>
                <w:tab w:val="left" w:pos="-18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М.П.   «_</w:t>
            </w:r>
            <w:proofErr w:type="gramStart"/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_»_</w:t>
            </w:r>
            <w:proofErr w:type="gramEnd"/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____________202</w:t>
            </w:r>
            <w:r w:rsidR="00585700"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>4</w:t>
            </w:r>
            <w:r w:rsidRPr="00246B46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 года                                                 </w:t>
            </w:r>
          </w:p>
          <w:p w:rsidR="00D41623" w:rsidRPr="00246B46" w:rsidRDefault="00D41623" w:rsidP="00246B46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D41623" w:rsidRPr="00246B46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D41623" w:rsidRPr="00246B46" w:rsidRDefault="00D41623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AB3DE2" w:rsidRPr="00246B46" w:rsidRDefault="00AB3DE2" w:rsidP="00246B46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AB3DE2" w:rsidRPr="00246B46" w:rsidSect="00246B46">
      <w:headerReference w:type="default" r:id="rId8"/>
      <w:footerReference w:type="even" r:id="rId9"/>
      <w:pgSz w:w="11906" w:h="16838" w:code="9"/>
      <w:pgMar w:top="851" w:right="851" w:bottom="1134" w:left="1701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D0E" w:rsidRDefault="00F03D0E" w:rsidP="005C209A">
      <w:pPr>
        <w:spacing w:after="0" w:line="240" w:lineRule="auto"/>
      </w:pPr>
      <w:r>
        <w:separator/>
      </w:r>
    </w:p>
  </w:endnote>
  <w:endnote w:type="continuationSeparator" w:id="0">
    <w:p w:rsidR="00F03D0E" w:rsidRDefault="00F03D0E" w:rsidP="005C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BE" w:rsidRDefault="000B5BBE" w:rsidP="00021471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B5BBE" w:rsidRDefault="000B5BBE" w:rsidP="0002147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D0E" w:rsidRDefault="00F03D0E" w:rsidP="005C209A">
      <w:pPr>
        <w:spacing w:after="0" w:line="240" w:lineRule="auto"/>
      </w:pPr>
      <w:r>
        <w:separator/>
      </w:r>
    </w:p>
  </w:footnote>
  <w:footnote w:type="continuationSeparator" w:id="0">
    <w:p w:rsidR="00F03D0E" w:rsidRDefault="00F03D0E" w:rsidP="005C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BBE" w:rsidRPr="0059037F" w:rsidRDefault="000B5BBE" w:rsidP="00021471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31862787"/>
    <w:multiLevelType w:val="multilevel"/>
    <w:tmpl w:val="90AC89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7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62D"/>
    <w:rsid w:val="00021471"/>
    <w:rsid w:val="0003526B"/>
    <w:rsid w:val="00097D0C"/>
    <w:rsid w:val="000B5BBE"/>
    <w:rsid w:val="000F34C6"/>
    <w:rsid w:val="001063BC"/>
    <w:rsid w:val="00163F92"/>
    <w:rsid w:val="00191B91"/>
    <w:rsid w:val="001F20F0"/>
    <w:rsid w:val="002220BD"/>
    <w:rsid w:val="00235CD6"/>
    <w:rsid w:val="00246B46"/>
    <w:rsid w:val="00263CF0"/>
    <w:rsid w:val="002A3350"/>
    <w:rsid w:val="002D4311"/>
    <w:rsid w:val="002D640E"/>
    <w:rsid w:val="002F5859"/>
    <w:rsid w:val="0038099E"/>
    <w:rsid w:val="0039149F"/>
    <w:rsid w:val="003974E3"/>
    <w:rsid w:val="003B537A"/>
    <w:rsid w:val="0047554D"/>
    <w:rsid w:val="004A3EDE"/>
    <w:rsid w:val="00543214"/>
    <w:rsid w:val="00557BD6"/>
    <w:rsid w:val="00585700"/>
    <w:rsid w:val="005A3460"/>
    <w:rsid w:val="005B2558"/>
    <w:rsid w:val="005C209A"/>
    <w:rsid w:val="005E5264"/>
    <w:rsid w:val="00627DA8"/>
    <w:rsid w:val="006339DF"/>
    <w:rsid w:val="0064456D"/>
    <w:rsid w:val="0064462D"/>
    <w:rsid w:val="006729A8"/>
    <w:rsid w:val="006C51EC"/>
    <w:rsid w:val="00717140"/>
    <w:rsid w:val="0073480D"/>
    <w:rsid w:val="007565F0"/>
    <w:rsid w:val="007B2D1C"/>
    <w:rsid w:val="0084297F"/>
    <w:rsid w:val="008A70F2"/>
    <w:rsid w:val="00920D6A"/>
    <w:rsid w:val="009B359A"/>
    <w:rsid w:val="00A0698D"/>
    <w:rsid w:val="00AB3DE2"/>
    <w:rsid w:val="00AC3CCA"/>
    <w:rsid w:val="00B243A3"/>
    <w:rsid w:val="00B30F82"/>
    <w:rsid w:val="00B31527"/>
    <w:rsid w:val="00BB50DA"/>
    <w:rsid w:val="00BF0417"/>
    <w:rsid w:val="00C33AB8"/>
    <w:rsid w:val="00C754D7"/>
    <w:rsid w:val="00CB509C"/>
    <w:rsid w:val="00D0095D"/>
    <w:rsid w:val="00D166F2"/>
    <w:rsid w:val="00D36E93"/>
    <w:rsid w:val="00D37121"/>
    <w:rsid w:val="00D41623"/>
    <w:rsid w:val="00D46DEC"/>
    <w:rsid w:val="00D4799B"/>
    <w:rsid w:val="00D50A45"/>
    <w:rsid w:val="00D52B97"/>
    <w:rsid w:val="00E14597"/>
    <w:rsid w:val="00E6643C"/>
    <w:rsid w:val="00E84D50"/>
    <w:rsid w:val="00F03D0E"/>
    <w:rsid w:val="00F23721"/>
    <w:rsid w:val="00F9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1A41A"/>
  <w15:chartTrackingRefBased/>
  <w15:docId w15:val="{EC423EA3-8861-4CBF-B993-8B67657EB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0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C209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uiPriority w:val="99"/>
    <w:rsid w:val="005C209A"/>
    <w:rPr>
      <w:rFonts w:cs="Times New Roman"/>
      <w:vertAlign w:val="superscript"/>
    </w:rPr>
  </w:style>
  <w:style w:type="paragraph" w:styleId="a4">
    <w:name w:val="footnote text"/>
    <w:basedOn w:val="a"/>
    <w:link w:val="a5"/>
    <w:rsid w:val="005C209A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5C20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aliases w:val="AC List 01,Заголовок_3,Bullet_IRAO,Мой Список,Подпись рисунка,Table-Normal,RSHB_Table-Normal,List Paragraph1,Нумерованый список,Bullet List,FooterText,numbered"/>
    <w:basedOn w:val="a"/>
    <w:link w:val="a7"/>
    <w:uiPriority w:val="34"/>
    <w:qFormat/>
    <w:rsid w:val="005C209A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aliases w:val="AC List 01 Знак,Заголовок_3 Знак,Bullet_IRAO Знак,Мой Список Знак,Подпись рисунка Знак,Table-Normal Знак,RSHB_Table-Normal Знак,List Paragraph1 Знак,Нумерованый список Знак,Bullet List Знак,FooterText Знак,numbered Знак"/>
    <w:link w:val="a6"/>
    <w:uiPriority w:val="34"/>
    <w:locked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5C209A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C20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5C209A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5C20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5C20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5C209A"/>
  </w:style>
  <w:style w:type="character" w:customStyle="1" w:styleId="FontStyle24">
    <w:name w:val="Font Style24"/>
    <w:uiPriority w:val="99"/>
    <w:rsid w:val="005C209A"/>
    <w:rPr>
      <w:rFonts w:ascii="Times New Roman" w:hAnsi="Times New Roman" w:cs="Times New Roman"/>
      <w:sz w:val="20"/>
      <w:szCs w:val="20"/>
    </w:rPr>
  </w:style>
  <w:style w:type="paragraph" w:styleId="ac">
    <w:name w:val="Title"/>
    <w:aliases w:val="Заголовок1,Название1"/>
    <w:basedOn w:val="a"/>
    <w:link w:val="ad"/>
    <w:qFormat/>
    <w:rsid w:val="00D0095D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customStyle="1" w:styleId="ad">
    <w:name w:val="Заголовок Знак"/>
    <w:aliases w:val="Заголовок1 Знак,Название1 Знак"/>
    <w:basedOn w:val="a0"/>
    <w:link w:val="ac"/>
    <w:rsid w:val="00D0095D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table" w:customStyle="1" w:styleId="1">
    <w:name w:val="Сетка таблицы1"/>
    <w:basedOn w:val="a1"/>
    <w:next w:val="ae"/>
    <w:uiPriority w:val="59"/>
    <w:rsid w:val="0064456D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44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emtext1">
    <w:name w:val="itemtext1"/>
    <w:rsid w:val="002D640E"/>
    <w:rPr>
      <w:rFonts w:ascii="Segoe UI" w:hAnsi="Segoe UI" w:cs="Segoe UI" w:hint="default"/>
      <w:color w:val="000000"/>
    </w:rPr>
  </w:style>
  <w:style w:type="paragraph" w:styleId="af">
    <w:name w:val="Normal (Web)"/>
    <w:basedOn w:val="a"/>
    <w:uiPriority w:val="99"/>
    <w:unhideWhenUsed/>
    <w:rsid w:val="00CB5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4">
    <w:name w:val="s14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paragraph" w:customStyle="1" w:styleId="s16">
    <w:name w:val="s16"/>
    <w:basedOn w:val="a"/>
    <w:uiPriority w:val="99"/>
    <w:semiHidden/>
    <w:rsid w:val="00CB509C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ru-RU"/>
    </w:rPr>
  </w:style>
  <w:style w:type="character" w:customStyle="1" w:styleId="s6">
    <w:name w:val="s6"/>
    <w:basedOn w:val="a0"/>
    <w:rsid w:val="00CB509C"/>
  </w:style>
  <w:style w:type="character" w:customStyle="1" w:styleId="s12">
    <w:name w:val="s12"/>
    <w:basedOn w:val="a0"/>
    <w:rsid w:val="00CB509C"/>
  </w:style>
  <w:style w:type="character" w:customStyle="1" w:styleId="s8">
    <w:name w:val="s8"/>
    <w:basedOn w:val="a0"/>
    <w:rsid w:val="00CB509C"/>
  </w:style>
  <w:style w:type="character" w:customStyle="1" w:styleId="s17">
    <w:name w:val="s17"/>
    <w:basedOn w:val="a0"/>
    <w:rsid w:val="00CB5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3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4914</Words>
  <Characters>28013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32862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Анна Владимировна</dc:creator>
  <cp:keywords/>
  <dc:description/>
  <cp:lastModifiedBy>Малькова Юлия Николаевна</cp:lastModifiedBy>
  <cp:revision>14</cp:revision>
  <dcterms:created xsi:type="dcterms:W3CDTF">2024-08-06T05:40:00Z</dcterms:created>
  <dcterms:modified xsi:type="dcterms:W3CDTF">2024-08-16T05:06:00Z</dcterms:modified>
</cp:coreProperties>
</file>